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24B" w:rsidRPr="002355C8" w:rsidRDefault="0085224B" w:rsidP="0085224B">
      <w:pPr>
        <w:jc w:val="center"/>
        <w:rPr>
          <w:sz w:val="28"/>
          <w:szCs w:val="28"/>
        </w:rPr>
      </w:pPr>
      <w:r w:rsidRPr="002355C8">
        <w:rPr>
          <w:sz w:val="28"/>
          <w:szCs w:val="28"/>
        </w:rPr>
        <w:t>Synthesia, a.s., 53</w:t>
      </w:r>
      <w:r w:rsidR="007B12DB">
        <w:rPr>
          <w:sz w:val="28"/>
          <w:szCs w:val="28"/>
        </w:rPr>
        <w:t xml:space="preserve">0 02 </w:t>
      </w:r>
      <w:r w:rsidRPr="002355C8">
        <w:rPr>
          <w:sz w:val="28"/>
          <w:szCs w:val="28"/>
        </w:rPr>
        <w:t>Pardubice</w:t>
      </w:r>
      <w:r w:rsidR="007B12DB">
        <w:rPr>
          <w:sz w:val="28"/>
          <w:szCs w:val="28"/>
        </w:rPr>
        <w:t xml:space="preserve">, </w:t>
      </w:r>
      <w:r w:rsidRPr="002355C8">
        <w:rPr>
          <w:sz w:val="28"/>
          <w:szCs w:val="28"/>
        </w:rPr>
        <w:t>Semtín</w:t>
      </w:r>
      <w:r w:rsidR="007B12DB">
        <w:rPr>
          <w:sz w:val="28"/>
          <w:szCs w:val="28"/>
        </w:rPr>
        <w:t xml:space="preserve"> 103</w:t>
      </w:r>
    </w:p>
    <w:p w:rsidR="0085224B" w:rsidRPr="002355C8" w:rsidRDefault="0085224B" w:rsidP="0085224B">
      <w:pPr>
        <w:jc w:val="center"/>
        <w:rPr>
          <w:sz w:val="24"/>
          <w:szCs w:val="24"/>
        </w:rPr>
      </w:pPr>
      <w:r w:rsidRPr="002355C8">
        <w:rPr>
          <w:sz w:val="24"/>
          <w:szCs w:val="24"/>
        </w:rPr>
        <w:t>___________________________________________________________________________</w:t>
      </w:r>
    </w:p>
    <w:p w:rsidR="0085224B" w:rsidRPr="002355C8" w:rsidRDefault="0085224B" w:rsidP="0085224B">
      <w:pPr>
        <w:jc w:val="center"/>
        <w:rPr>
          <w:sz w:val="24"/>
          <w:szCs w:val="24"/>
        </w:rPr>
      </w:pPr>
      <w:r w:rsidRPr="002355C8">
        <w:rPr>
          <w:sz w:val="24"/>
          <w:szCs w:val="24"/>
        </w:rPr>
        <w:t>Úsek Technick</w:t>
      </w:r>
      <w:r w:rsidR="006C4AED">
        <w:rPr>
          <w:sz w:val="24"/>
          <w:szCs w:val="24"/>
        </w:rPr>
        <w:t>o-provozní</w:t>
      </w:r>
      <w:r w:rsidRPr="002355C8">
        <w:rPr>
          <w:sz w:val="24"/>
          <w:szCs w:val="24"/>
        </w:rPr>
        <w:t>,</w:t>
      </w:r>
      <w:r w:rsidR="00A05C6C" w:rsidRPr="002355C8">
        <w:rPr>
          <w:sz w:val="24"/>
          <w:szCs w:val="24"/>
        </w:rPr>
        <w:t xml:space="preserve"> odbor Investice</w:t>
      </w:r>
      <w:r w:rsidRPr="002355C8">
        <w:rPr>
          <w:sz w:val="24"/>
          <w:szCs w:val="24"/>
        </w:rPr>
        <w:t xml:space="preserve"> vyhlašuje</w:t>
      </w:r>
    </w:p>
    <w:p w:rsidR="0085224B" w:rsidRDefault="0085224B" w:rsidP="0085224B">
      <w:pPr>
        <w:jc w:val="center"/>
        <w:rPr>
          <w:sz w:val="24"/>
          <w:szCs w:val="24"/>
        </w:rPr>
      </w:pPr>
    </w:p>
    <w:p w:rsidR="005A1662" w:rsidRPr="002355C8" w:rsidRDefault="005A1662" w:rsidP="0085224B">
      <w:pPr>
        <w:jc w:val="center"/>
        <w:rPr>
          <w:sz w:val="24"/>
          <w:szCs w:val="24"/>
        </w:rPr>
      </w:pPr>
    </w:p>
    <w:p w:rsidR="0085224B" w:rsidRPr="002355C8" w:rsidRDefault="0085224B" w:rsidP="007352F4">
      <w:pPr>
        <w:pStyle w:val="Nzev"/>
        <w:pBdr>
          <w:bottom w:val="none" w:sz="0" w:space="0" w:color="auto"/>
        </w:pBdr>
        <w:spacing w:after="0"/>
        <w:contextualSpacing w:val="0"/>
        <w:jc w:val="center"/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8"/>
          <w:szCs w:val="20"/>
          <w:u w:val="single"/>
        </w:rPr>
      </w:pPr>
      <w:r w:rsidRPr="002355C8"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8"/>
          <w:szCs w:val="20"/>
          <w:u w:val="single"/>
        </w:rPr>
        <w:t>VÝBĚROVÉ ŘÍZENÍ</w:t>
      </w:r>
    </w:p>
    <w:p w:rsidR="007352F4" w:rsidRDefault="007352F4" w:rsidP="007352F4">
      <w:pPr>
        <w:rPr>
          <w:sz w:val="24"/>
          <w:szCs w:val="24"/>
        </w:rPr>
      </w:pPr>
    </w:p>
    <w:p w:rsidR="005A1662" w:rsidRPr="002355C8" w:rsidRDefault="005A1662" w:rsidP="007352F4">
      <w:pPr>
        <w:rPr>
          <w:sz w:val="24"/>
          <w:szCs w:val="24"/>
        </w:rPr>
      </w:pPr>
    </w:p>
    <w:p w:rsidR="0085224B" w:rsidRPr="00DE689C" w:rsidRDefault="00C106C7" w:rsidP="0085224B">
      <w:pPr>
        <w:jc w:val="center"/>
        <w:rPr>
          <w:b/>
          <w:sz w:val="24"/>
          <w:szCs w:val="24"/>
        </w:rPr>
      </w:pPr>
      <w:r w:rsidRPr="00DE689C">
        <w:rPr>
          <w:b/>
          <w:sz w:val="24"/>
          <w:szCs w:val="24"/>
        </w:rPr>
        <w:t xml:space="preserve">na </w:t>
      </w:r>
      <w:r w:rsidR="007352F4" w:rsidRPr="00DE689C">
        <w:rPr>
          <w:b/>
          <w:sz w:val="24"/>
          <w:szCs w:val="24"/>
        </w:rPr>
        <w:t>dod</w:t>
      </w:r>
      <w:r w:rsidR="002969A9" w:rsidRPr="00DE689C">
        <w:rPr>
          <w:b/>
          <w:sz w:val="24"/>
          <w:szCs w:val="24"/>
        </w:rPr>
        <w:t>avatele</w:t>
      </w:r>
      <w:r w:rsidR="000A3A10" w:rsidRPr="00DE689C">
        <w:rPr>
          <w:b/>
          <w:sz w:val="24"/>
          <w:szCs w:val="24"/>
        </w:rPr>
        <w:t xml:space="preserve"> </w:t>
      </w:r>
      <w:r w:rsidR="002969A9" w:rsidRPr="00DE689C">
        <w:rPr>
          <w:b/>
          <w:sz w:val="24"/>
          <w:szCs w:val="24"/>
        </w:rPr>
        <w:t>investiční akce</w:t>
      </w:r>
    </w:p>
    <w:p w:rsidR="0085224B" w:rsidRPr="00DE689C" w:rsidRDefault="0085224B" w:rsidP="0085224B">
      <w:pPr>
        <w:jc w:val="center"/>
        <w:rPr>
          <w:b/>
          <w:sz w:val="24"/>
          <w:szCs w:val="24"/>
        </w:rPr>
      </w:pPr>
    </w:p>
    <w:p w:rsidR="0085224B" w:rsidRPr="00DE689C" w:rsidRDefault="001E3394" w:rsidP="0085224B">
      <w:pPr>
        <w:jc w:val="center"/>
        <w:rPr>
          <w:b/>
          <w:sz w:val="24"/>
          <w:szCs w:val="24"/>
        </w:rPr>
      </w:pPr>
      <w:r w:rsidRPr="00DE689C">
        <w:rPr>
          <w:b/>
          <w:sz w:val="24"/>
          <w:szCs w:val="24"/>
        </w:rPr>
        <w:t>„</w:t>
      </w:r>
      <w:r w:rsidR="00DE689C" w:rsidRPr="00DE689C">
        <w:rPr>
          <w:b/>
          <w:sz w:val="24"/>
          <w:szCs w:val="24"/>
        </w:rPr>
        <w:t>Rekonstrukce VN FM pro K14 a EN 19, EN 20</w:t>
      </w:r>
      <w:r w:rsidR="0085224B" w:rsidRPr="00DE689C">
        <w:rPr>
          <w:b/>
          <w:sz w:val="24"/>
          <w:szCs w:val="24"/>
        </w:rPr>
        <w:t>“</w:t>
      </w:r>
      <w:r w:rsidR="00DE689C">
        <w:rPr>
          <w:b/>
          <w:sz w:val="24"/>
          <w:szCs w:val="24"/>
        </w:rPr>
        <w:t xml:space="preserve"> – dodávka „na klíč“</w:t>
      </w:r>
    </w:p>
    <w:p w:rsidR="0085224B" w:rsidRPr="00DE689C" w:rsidRDefault="0085224B" w:rsidP="0085224B">
      <w:pPr>
        <w:jc w:val="center"/>
        <w:rPr>
          <w:sz w:val="24"/>
          <w:szCs w:val="24"/>
        </w:rPr>
      </w:pPr>
    </w:p>
    <w:p w:rsidR="0085224B" w:rsidRPr="002355C8" w:rsidRDefault="0085224B" w:rsidP="00BC354D">
      <w:pPr>
        <w:rPr>
          <w:sz w:val="24"/>
          <w:szCs w:val="24"/>
        </w:rPr>
      </w:pPr>
      <w:r w:rsidRPr="00DE689C">
        <w:rPr>
          <w:sz w:val="24"/>
          <w:szCs w:val="24"/>
        </w:rPr>
        <w:t>za následujících podmínek</w:t>
      </w:r>
      <w:r w:rsidR="00EF3DE1" w:rsidRPr="00DE689C">
        <w:rPr>
          <w:sz w:val="24"/>
          <w:szCs w:val="24"/>
        </w:rPr>
        <w:t>:</w:t>
      </w:r>
    </w:p>
    <w:p w:rsidR="0085224B" w:rsidRDefault="0085224B" w:rsidP="0085224B">
      <w:pPr>
        <w:pStyle w:val="Zkladntext21"/>
        <w:widowControl w:val="0"/>
        <w:spacing w:before="60"/>
        <w:rPr>
          <w:szCs w:val="24"/>
        </w:rPr>
      </w:pPr>
    </w:p>
    <w:p w:rsidR="005A1662" w:rsidRPr="002355C8" w:rsidRDefault="005A1662" w:rsidP="0085224B">
      <w:pPr>
        <w:pStyle w:val="Zkladntext21"/>
        <w:widowControl w:val="0"/>
        <w:spacing w:before="60"/>
        <w:rPr>
          <w:szCs w:val="24"/>
        </w:rPr>
      </w:pPr>
    </w:p>
    <w:p w:rsidR="0085224B" w:rsidRPr="002355C8" w:rsidRDefault="0085224B" w:rsidP="007352F4">
      <w:pPr>
        <w:pStyle w:val="Nadpis1"/>
        <w:rPr>
          <w:sz w:val="24"/>
          <w:szCs w:val="24"/>
          <w:u w:val="single"/>
        </w:rPr>
      </w:pPr>
      <w:r w:rsidRPr="002355C8">
        <w:rPr>
          <w:sz w:val="24"/>
          <w:szCs w:val="24"/>
          <w:u w:val="single"/>
        </w:rPr>
        <w:t>I</w:t>
      </w:r>
      <w:r w:rsidR="008642B6">
        <w:rPr>
          <w:sz w:val="24"/>
          <w:szCs w:val="24"/>
          <w:u w:val="single"/>
        </w:rPr>
        <w:t>dentifikační údaje a základní podmínky</w:t>
      </w:r>
    </w:p>
    <w:p w:rsidR="0085224B" w:rsidRPr="002355C8" w:rsidRDefault="0085224B" w:rsidP="00C40373">
      <w:pPr>
        <w:jc w:val="both"/>
        <w:rPr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szCs w:val="24"/>
        </w:rPr>
      </w:pPr>
      <w:r w:rsidRPr="00877F52">
        <w:rPr>
          <w:b/>
          <w:bCs/>
          <w:szCs w:val="24"/>
          <w:u w:val="single"/>
        </w:rPr>
        <w:t>Zadavatel</w:t>
      </w:r>
      <w:r w:rsidRPr="00877F52">
        <w:rPr>
          <w:szCs w:val="24"/>
        </w:rPr>
        <w:t>:</w:t>
      </w:r>
    </w:p>
    <w:p w:rsidR="009A3ECB" w:rsidRPr="009A3ECB" w:rsidRDefault="009A3ECB" w:rsidP="009A3ECB"/>
    <w:p w:rsidR="0085224B" w:rsidRPr="002355C8" w:rsidRDefault="0085224B" w:rsidP="00C40373">
      <w:pPr>
        <w:widowControl w:val="0"/>
        <w:numPr>
          <w:ilvl w:val="12"/>
          <w:numId w:val="0"/>
        </w:numPr>
        <w:spacing w:before="60"/>
        <w:ind w:left="1418"/>
        <w:jc w:val="both"/>
        <w:rPr>
          <w:sz w:val="24"/>
          <w:szCs w:val="24"/>
        </w:rPr>
      </w:pPr>
      <w:r w:rsidRPr="002355C8">
        <w:rPr>
          <w:sz w:val="24"/>
          <w:szCs w:val="24"/>
        </w:rPr>
        <w:t xml:space="preserve">SYNTHESIA, a.s., </w:t>
      </w:r>
    </w:p>
    <w:p w:rsidR="0085224B" w:rsidRPr="002355C8" w:rsidRDefault="0085224B" w:rsidP="00C40373">
      <w:pPr>
        <w:widowControl w:val="0"/>
        <w:numPr>
          <w:ilvl w:val="12"/>
          <w:numId w:val="0"/>
        </w:numPr>
        <w:spacing w:before="60"/>
        <w:ind w:left="1418" w:hanging="2"/>
        <w:jc w:val="both"/>
        <w:rPr>
          <w:sz w:val="24"/>
          <w:szCs w:val="24"/>
        </w:rPr>
      </w:pPr>
      <w:r w:rsidRPr="002355C8">
        <w:rPr>
          <w:sz w:val="24"/>
          <w:szCs w:val="24"/>
        </w:rPr>
        <w:t>Semtín</w:t>
      </w:r>
      <w:r w:rsidR="001931A5">
        <w:rPr>
          <w:sz w:val="24"/>
          <w:szCs w:val="24"/>
        </w:rPr>
        <w:t xml:space="preserve"> 103</w:t>
      </w:r>
      <w:r w:rsidRPr="002355C8">
        <w:rPr>
          <w:sz w:val="24"/>
          <w:szCs w:val="24"/>
        </w:rPr>
        <w:t>, 53</w:t>
      </w:r>
      <w:r w:rsidR="00994BBC">
        <w:rPr>
          <w:sz w:val="24"/>
          <w:szCs w:val="24"/>
        </w:rPr>
        <w:t>0 02</w:t>
      </w:r>
      <w:r w:rsidRPr="002355C8">
        <w:rPr>
          <w:sz w:val="24"/>
          <w:szCs w:val="24"/>
        </w:rPr>
        <w:t xml:space="preserve"> Pardubice</w:t>
      </w:r>
    </w:p>
    <w:p w:rsidR="0085224B" w:rsidRPr="002355C8" w:rsidRDefault="0085224B" w:rsidP="00C40373">
      <w:pPr>
        <w:widowControl w:val="0"/>
        <w:numPr>
          <w:ilvl w:val="12"/>
          <w:numId w:val="0"/>
        </w:numPr>
        <w:spacing w:before="60"/>
        <w:ind w:left="1418" w:hanging="1"/>
        <w:jc w:val="both"/>
        <w:rPr>
          <w:sz w:val="24"/>
          <w:szCs w:val="24"/>
        </w:rPr>
      </w:pPr>
      <w:r w:rsidRPr="002355C8">
        <w:rPr>
          <w:sz w:val="24"/>
          <w:szCs w:val="24"/>
        </w:rPr>
        <w:t>Úsek Technick</w:t>
      </w:r>
      <w:r w:rsidR="006C4AED">
        <w:rPr>
          <w:sz w:val="24"/>
          <w:szCs w:val="24"/>
        </w:rPr>
        <w:t>o-provozní</w:t>
      </w:r>
      <w:r w:rsidR="00877F52">
        <w:rPr>
          <w:sz w:val="24"/>
          <w:szCs w:val="24"/>
        </w:rPr>
        <w:t>, odbor Investice</w:t>
      </w:r>
    </w:p>
    <w:p w:rsidR="006A3D59" w:rsidRPr="00DB4393" w:rsidRDefault="00E80AB5" w:rsidP="006A3D59">
      <w:pPr>
        <w:tabs>
          <w:tab w:val="left" w:pos="3544"/>
        </w:tabs>
        <w:ind w:left="1418"/>
        <w:jc w:val="both"/>
        <w:rPr>
          <w:sz w:val="24"/>
          <w:szCs w:val="24"/>
        </w:rPr>
      </w:pPr>
      <w:r w:rsidRPr="00DB4393">
        <w:rPr>
          <w:sz w:val="24"/>
          <w:szCs w:val="24"/>
        </w:rPr>
        <w:t>Kontaktní osoba:</w:t>
      </w:r>
      <w:r w:rsidRPr="00DB4393">
        <w:rPr>
          <w:sz w:val="24"/>
          <w:szCs w:val="24"/>
        </w:rPr>
        <w:tab/>
      </w:r>
      <w:r w:rsidR="006A3D59">
        <w:rPr>
          <w:sz w:val="24"/>
          <w:szCs w:val="24"/>
        </w:rPr>
        <w:t>Ing. Vladimír Sokol</w:t>
      </w:r>
    </w:p>
    <w:p w:rsidR="006A3D59" w:rsidRPr="00DB4393" w:rsidRDefault="006A3D59" w:rsidP="006A3D59">
      <w:pPr>
        <w:widowControl w:val="0"/>
        <w:numPr>
          <w:ilvl w:val="12"/>
          <w:numId w:val="0"/>
        </w:numPr>
        <w:spacing w:before="60"/>
        <w:ind w:left="3544" w:hanging="4"/>
        <w:jc w:val="both"/>
        <w:rPr>
          <w:sz w:val="24"/>
          <w:szCs w:val="24"/>
        </w:rPr>
      </w:pPr>
      <w:r w:rsidRPr="00DB4393">
        <w:rPr>
          <w:sz w:val="24"/>
          <w:szCs w:val="24"/>
        </w:rPr>
        <w:t>tel. 466 822 </w:t>
      </w:r>
      <w:r>
        <w:rPr>
          <w:sz w:val="24"/>
          <w:szCs w:val="24"/>
        </w:rPr>
        <w:t>522</w:t>
      </w:r>
      <w:r w:rsidRPr="00DB4393">
        <w:rPr>
          <w:sz w:val="24"/>
          <w:szCs w:val="24"/>
        </w:rPr>
        <w:t>; GSM: 724 401</w:t>
      </w:r>
      <w:r>
        <w:rPr>
          <w:sz w:val="24"/>
          <w:szCs w:val="24"/>
        </w:rPr>
        <w:t> 21</w:t>
      </w:r>
      <w:r w:rsidRPr="00DB4393">
        <w:rPr>
          <w:sz w:val="24"/>
          <w:szCs w:val="24"/>
        </w:rPr>
        <w:t>1</w:t>
      </w:r>
    </w:p>
    <w:p w:rsidR="0085224B" w:rsidRPr="002355C8" w:rsidRDefault="006A3D59" w:rsidP="006A3D59">
      <w:pPr>
        <w:tabs>
          <w:tab w:val="left" w:pos="3544"/>
        </w:tabs>
        <w:ind w:left="141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4393">
        <w:rPr>
          <w:sz w:val="24"/>
          <w:szCs w:val="24"/>
        </w:rPr>
        <w:t xml:space="preserve">e-mail: </w:t>
      </w:r>
      <w:hyperlink r:id="rId8" w:history="1">
        <w:r w:rsidRPr="00D624FF">
          <w:rPr>
            <w:rStyle w:val="Hypertextovodkaz"/>
            <w:sz w:val="24"/>
            <w:szCs w:val="24"/>
          </w:rPr>
          <w:t>vsokol@synthesia.cz</w:t>
        </w:r>
      </w:hyperlink>
    </w:p>
    <w:p w:rsidR="000D5C89" w:rsidRPr="002355C8" w:rsidRDefault="000D5C89" w:rsidP="00C40373">
      <w:pPr>
        <w:widowControl w:val="0"/>
        <w:numPr>
          <w:ilvl w:val="12"/>
          <w:numId w:val="0"/>
        </w:numPr>
        <w:spacing w:before="60"/>
        <w:ind w:left="2689" w:firstLine="851"/>
        <w:jc w:val="both"/>
        <w:rPr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bCs/>
          <w:szCs w:val="24"/>
        </w:rPr>
      </w:pPr>
      <w:r w:rsidRPr="002355C8">
        <w:rPr>
          <w:b/>
          <w:bCs/>
          <w:szCs w:val="24"/>
          <w:u w:val="single"/>
        </w:rPr>
        <w:t>Lhůta, místo a způsob doručení nabídek</w:t>
      </w:r>
      <w:r w:rsidR="001D534C" w:rsidRPr="002355C8">
        <w:rPr>
          <w:bCs/>
          <w:szCs w:val="24"/>
        </w:rPr>
        <w:t>:</w:t>
      </w:r>
    </w:p>
    <w:p w:rsidR="00E80AB5" w:rsidRPr="00E80AB5" w:rsidRDefault="00E80AB5" w:rsidP="00E80AB5"/>
    <w:p w:rsidR="0085224B" w:rsidRPr="00B20FF7" w:rsidRDefault="0085224B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B20FF7">
        <w:rPr>
          <w:sz w:val="24"/>
          <w:szCs w:val="24"/>
        </w:rPr>
        <w:t>Technická a cenová část nabídky</w:t>
      </w:r>
    </w:p>
    <w:p w:rsidR="0085224B" w:rsidRDefault="0085224B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B20FF7">
        <w:rPr>
          <w:sz w:val="24"/>
          <w:szCs w:val="24"/>
        </w:rPr>
        <w:t>Jediný a povinný způsob doručení je e-mailem na adresu</w:t>
      </w:r>
      <w:r w:rsidR="00A05C6C" w:rsidRPr="00B20FF7">
        <w:rPr>
          <w:sz w:val="24"/>
          <w:szCs w:val="24"/>
        </w:rPr>
        <w:t>:</w:t>
      </w:r>
    </w:p>
    <w:p w:rsidR="00720317" w:rsidRDefault="00E67B71" w:rsidP="00B20FF7">
      <w:pPr>
        <w:jc w:val="center"/>
        <w:rPr>
          <w:rStyle w:val="Hypertextovodkaz"/>
          <w:sz w:val="24"/>
          <w:szCs w:val="24"/>
        </w:rPr>
      </w:pPr>
      <w:hyperlink r:id="rId9" w:history="1">
        <w:r w:rsidR="00A05C6C" w:rsidRPr="00B20FF7">
          <w:rPr>
            <w:rStyle w:val="Hypertextovodkaz"/>
            <w:sz w:val="24"/>
            <w:szCs w:val="24"/>
          </w:rPr>
          <w:t>vyberove.rizeni@synthesia.cz</w:t>
        </w:r>
      </w:hyperlink>
    </w:p>
    <w:p w:rsidR="00877F52" w:rsidRPr="00B20FF7" w:rsidRDefault="00A05C6C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B20FF7">
        <w:rPr>
          <w:sz w:val="24"/>
          <w:szCs w:val="24"/>
        </w:rPr>
        <w:t>D</w:t>
      </w:r>
      <w:r w:rsidR="00720317" w:rsidRPr="00B20FF7">
        <w:rPr>
          <w:sz w:val="24"/>
          <w:szCs w:val="24"/>
        </w:rPr>
        <w:t xml:space="preserve">o </w:t>
      </w:r>
      <w:r w:rsidR="00720317" w:rsidRPr="00490996">
        <w:rPr>
          <w:sz w:val="24"/>
          <w:szCs w:val="24"/>
        </w:rPr>
        <w:t xml:space="preserve">termínu </w:t>
      </w:r>
      <w:r w:rsidR="00490996" w:rsidRPr="00E34FC9">
        <w:rPr>
          <w:b/>
          <w:sz w:val="24"/>
          <w:szCs w:val="24"/>
        </w:rPr>
        <w:t>31</w:t>
      </w:r>
      <w:r w:rsidR="00720317" w:rsidRPr="00E34FC9">
        <w:rPr>
          <w:b/>
          <w:sz w:val="24"/>
          <w:szCs w:val="24"/>
        </w:rPr>
        <w:t>.</w:t>
      </w:r>
      <w:r w:rsidR="00DE689C" w:rsidRPr="00E34FC9">
        <w:rPr>
          <w:b/>
          <w:sz w:val="24"/>
          <w:szCs w:val="24"/>
        </w:rPr>
        <w:t>8</w:t>
      </w:r>
      <w:r w:rsidR="00720317" w:rsidRPr="00E34FC9">
        <w:rPr>
          <w:b/>
          <w:sz w:val="24"/>
          <w:szCs w:val="24"/>
        </w:rPr>
        <w:t>.</w:t>
      </w:r>
      <w:r w:rsidR="009F1E29" w:rsidRPr="00E34FC9">
        <w:rPr>
          <w:b/>
          <w:sz w:val="24"/>
          <w:szCs w:val="24"/>
        </w:rPr>
        <w:t>202</w:t>
      </w:r>
      <w:r w:rsidR="00DE689C" w:rsidRPr="00E34FC9">
        <w:rPr>
          <w:b/>
          <w:sz w:val="24"/>
          <w:szCs w:val="24"/>
        </w:rPr>
        <w:t>6</w:t>
      </w:r>
      <w:r w:rsidR="00506F84" w:rsidRPr="00E34FC9">
        <w:rPr>
          <w:b/>
          <w:sz w:val="24"/>
          <w:szCs w:val="24"/>
        </w:rPr>
        <w:t xml:space="preserve"> do </w:t>
      </w:r>
      <w:r w:rsidR="009F1E29" w:rsidRPr="00E34FC9">
        <w:rPr>
          <w:b/>
          <w:sz w:val="24"/>
          <w:szCs w:val="24"/>
        </w:rPr>
        <w:t>6:00</w:t>
      </w:r>
      <w:r w:rsidR="009F1E29">
        <w:rPr>
          <w:sz w:val="24"/>
          <w:szCs w:val="24"/>
        </w:rPr>
        <w:t xml:space="preserve"> </w:t>
      </w:r>
      <w:r w:rsidR="00506F84" w:rsidRPr="00B20FF7">
        <w:rPr>
          <w:sz w:val="24"/>
          <w:szCs w:val="24"/>
        </w:rPr>
        <w:t>hodin, při</w:t>
      </w:r>
      <w:r w:rsidR="00877F52" w:rsidRPr="00B20FF7">
        <w:rPr>
          <w:sz w:val="24"/>
          <w:szCs w:val="24"/>
        </w:rPr>
        <w:t xml:space="preserve">čemž v předmětu zprávy musí být </w:t>
      </w:r>
      <w:r w:rsidR="00506F84" w:rsidRPr="00B20FF7">
        <w:rPr>
          <w:sz w:val="24"/>
          <w:szCs w:val="24"/>
        </w:rPr>
        <w:t>uvedena následující jednoznačná identifikace</w:t>
      </w:r>
    </w:p>
    <w:p w:rsidR="00E80AB5" w:rsidRPr="00877F52" w:rsidRDefault="00490996" w:rsidP="008E67B1">
      <w:pPr>
        <w:pStyle w:val="Odstavecseseznamem"/>
        <w:tabs>
          <w:tab w:val="left" w:pos="426"/>
        </w:tabs>
        <w:ind w:left="794"/>
        <w:jc w:val="center"/>
        <w:rPr>
          <w:sz w:val="24"/>
          <w:szCs w:val="24"/>
        </w:rPr>
      </w:pPr>
      <w:r w:rsidRPr="00490996">
        <w:rPr>
          <w:sz w:val="24"/>
          <w:szCs w:val="24"/>
        </w:rPr>
        <w:t>VR-00007879/26/INV/4</w:t>
      </w: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E80AB5">
        <w:rPr>
          <w:b/>
          <w:bCs/>
          <w:szCs w:val="24"/>
          <w:u w:val="single"/>
        </w:rPr>
        <w:t>Hodnocení nabídek</w:t>
      </w:r>
      <w:r w:rsidR="001D534C" w:rsidRPr="00E80AB5">
        <w:rPr>
          <w:b/>
          <w:bCs/>
          <w:szCs w:val="24"/>
          <w:u w:val="single"/>
        </w:rPr>
        <w:t>:</w:t>
      </w:r>
    </w:p>
    <w:p w:rsidR="00E80AB5" w:rsidRPr="00E80AB5" w:rsidRDefault="00E80AB5" w:rsidP="00E80AB5"/>
    <w:p w:rsidR="0085224B" w:rsidRPr="00E80AB5" w:rsidRDefault="0085224B" w:rsidP="00840106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  <w:r w:rsidRPr="002355C8">
        <w:rPr>
          <w:sz w:val="24"/>
          <w:szCs w:val="24"/>
        </w:rPr>
        <w:t xml:space="preserve">Výsledek soutěže bude uchazečům oznámen do 5 – ti pracovních dnů po ukončení VŘ </w:t>
      </w:r>
      <w:r w:rsidRPr="002355C8">
        <w:rPr>
          <w:b/>
          <w:bCs/>
          <w:sz w:val="24"/>
          <w:szCs w:val="24"/>
        </w:rPr>
        <w:t>na e-mail adresu, kterou žádáme speciálně pro tento důvod v nabídce uvést</w:t>
      </w:r>
      <w:r w:rsidR="00C40373" w:rsidRPr="002355C8">
        <w:rPr>
          <w:b/>
          <w:bCs/>
          <w:sz w:val="24"/>
          <w:szCs w:val="24"/>
        </w:rPr>
        <w:t>.</w:t>
      </w:r>
    </w:p>
    <w:p w:rsidR="00E80AB5" w:rsidRPr="00E80AB5" w:rsidRDefault="00E80AB5" w:rsidP="00E80AB5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E80AB5">
        <w:rPr>
          <w:b/>
          <w:bCs/>
          <w:szCs w:val="24"/>
          <w:u w:val="single"/>
        </w:rPr>
        <w:t>Skladba a náležitosti nabídky:</w:t>
      </w:r>
    </w:p>
    <w:p w:rsidR="00E80AB5" w:rsidRPr="00E80AB5" w:rsidRDefault="00E80AB5" w:rsidP="00E80AB5"/>
    <w:p w:rsidR="0085224B" w:rsidRPr="009A3EC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i/>
          <w:color w:val="000000" w:themeColor="text1"/>
          <w:sz w:val="24"/>
          <w:szCs w:val="24"/>
        </w:rPr>
      </w:pPr>
      <w:r w:rsidRPr="009A3ECB">
        <w:rPr>
          <w:sz w:val="24"/>
          <w:szCs w:val="24"/>
        </w:rPr>
        <w:t>Cenovou část nabídky pro předmět VŘ požadujeme předložit v členění dle čl.</w:t>
      </w:r>
      <w:r w:rsidR="00BE0F36" w:rsidRPr="009A3ECB">
        <w:rPr>
          <w:sz w:val="24"/>
          <w:szCs w:val="24"/>
        </w:rPr>
        <w:t xml:space="preserve"> </w:t>
      </w:r>
      <w:r w:rsidR="00840106" w:rsidRPr="009A3ECB">
        <w:rPr>
          <w:sz w:val="24"/>
          <w:szCs w:val="24"/>
        </w:rPr>
        <w:t>III.</w:t>
      </w:r>
    </w:p>
    <w:p w:rsidR="0085224B" w:rsidRPr="009A3EC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i/>
          <w:color w:val="000000" w:themeColor="text1"/>
          <w:sz w:val="24"/>
          <w:szCs w:val="24"/>
        </w:rPr>
      </w:pPr>
      <w:r w:rsidRPr="00E80AB5">
        <w:rPr>
          <w:sz w:val="24"/>
          <w:szCs w:val="24"/>
        </w:rPr>
        <w:t>Technická</w:t>
      </w:r>
      <w:r w:rsidRPr="002355C8">
        <w:rPr>
          <w:color w:val="000000" w:themeColor="text1"/>
          <w:sz w:val="24"/>
          <w:szCs w:val="24"/>
        </w:rPr>
        <w:t xml:space="preserve"> a ostatní část</w:t>
      </w:r>
      <w:r w:rsidR="0073310C">
        <w:rPr>
          <w:color w:val="000000" w:themeColor="text1"/>
          <w:sz w:val="24"/>
          <w:szCs w:val="24"/>
        </w:rPr>
        <w:t>i</w:t>
      </w:r>
      <w:r w:rsidRPr="002355C8">
        <w:rPr>
          <w:color w:val="000000" w:themeColor="text1"/>
          <w:sz w:val="24"/>
          <w:szCs w:val="24"/>
        </w:rPr>
        <w:t xml:space="preserve"> nabídky</w:t>
      </w:r>
      <w:r w:rsidR="009A3ECB">
        <w:rPr>
          <w:color w:val="000000" w:themeColor="text1"/>
          <w:sz w:val="24"/>
          <w:szCs w:val="24"/>
        </w:rPr>
        <w:t xml:space="preserve"> </w:t>
      </w:r>
      <w:r w:rsidRPr="009A3ECB">
        <w:rPr>
          <w:sz w:val="24"/>
          <w:szCs w:val="24"/>
        </w:rPr>
        <w:t>požadujeme předložit v</w:t>
      </w:r>
      <w:r w:rsidR="00B20FF7" w:rsidRPr="009A3ECB">
        <w:rPr>
          <w:sz w:val="24"/>
          <w:szCs w:val="24"/>
        </w:rPr>
        <w:t> </w:t>
      </w:r>
      <w:r w:rsidRPr="009A3ECB">
        <w:rPr>
          <w:sz w:val="24"/>
          <w:szCs w:val="24"/>
        </w:rPr>
        <w:t>členění</w:t>
      </w:r>
      <w:r w:rsidR="00B20FF7" w:rsidRPr="009A3ECB">
        <w:rPr>
          <w:sz w:val="24"/>
          <w:szCs w:val="24"/>
        </w:rPr>
        <w:t>:</w:t>
      </w:r>
    </w:p>
    <w:p w:rsidR="00840106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podepsané tyto podmínky VŘ</w:t>
      </w:r>
      <w:r w:rsidR="00A9050A" w:rsidRPr="002355C8">
        <w:rPr>
          <w:sz w:val="24"/>
          <w:szCs w:val="24"/>
        </w:rPr>
        <w:t>,</w:t>
      </w:r>
      <w:r w:rsidRPr="002355C8">
        <w:rPr>
          <w:sz w:val="24"/>
          <w:szCs w:val="24"/>
        </w:rPr>
        <w:t xml:space="preserve"> s uvedení</w:t>
      </w:r>
      <w:r w:rsidR="00A9050A" w:rsidRPr="002355C8">
        <w:rPr>
          <w:sz w:val="24"/>
          <w:szCs w:val="24"/>
        </w:rPr>
        <w:t>m</w:t>
      </w:r>
      <w:r w:rsidRPr="002355C8">
        <w:rPr>
          <w:sz w:val="24"/>
          <w:szCs w:val="24"/>
        </w:rPr>
        <w:t xml:space="preserve"> zda uchazeč nabízí s/bez výhrad</w:t>
      </w:r>
    </w:p>
    <w:p w:rsidR="0073310C" w:rsidRPr="0073310C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840106">
        <w:rPr>
          <w:sz w:val="24"/>
          <w:szCs w:val="24"/>
        </w:rPr>
        <w:t xml:space="preserve">maximální lhůta potřebná </w:t>
      </w:r>
      <w:r w:rsidR="002969A9">
        <w:rPr>
          <w:sz w:val="24"/>
          <w:szCs w:val="24"/>
        </w:rPr>
        <w:t xml:space="preserve">pro provádění prací (při dodržení všech podmínek zadání) </w:t>
      </w:r>
    </w:p>
    <w:p w:rsidR="0073310C" w:rsidRDefault="00A9050A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73310C">
        <w:rPr>
          <w:sz w:val="24"/>
          <w:szCs w:val="24"/>
        </w:rPr>
        <w:t>popis</w:t>
      </w:r>
      <w:r w:rsidR="00B20FF7">
        <w:rPr>
          <w:sz w:val="24"/>
          <w:szCs w:val="24"/>
        </w:rPr>
        <w:t xml:space="preserve"> nabízeného techn</w:t>
      </w:r>
      <w:r w:rsidR="002969A9">
        <w:rPr>
          <w:sz w:val="24"/>
          <w:szCs w:val="24"/>
        </w:rPr>
        <w:t>olog</w:t>
      </w:r>
      <w:r w:rsidR="00B20FF7">
        <w:rPr>
          <w:sz w:val="24"/>
          <w:szCs w:val="24"/>
        </w:rPr>
        <w:t>ického</w:t>
      </w:r>
      <w:r w:rsidRPr="0073310C">
        <w:rPr>
          <w:sz w:val="24"/>
          <w:szCs w:val="24"/>
        </w:rPr>
        <w:t xml:space="preserve"> řešení</w:t>
      </w:r>
    </w:p>
    <w:p w:rsidR="002969A9" w:rsidRPr="00975A0A" w:rsidRDefault="002969A9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b/>
          <w:sz w:val="24"/>
          <w:szCs w:val="24"/>
        </w:rPr>
      </w:pPr>
      <w:r w:rsidRPr="00975A0A">
        <w:rPr>
          <w:b/>
          <w:sz w:val="24"/>
          <w:szCs w:val="24"/>
        </w:rPr>
        <w:t>seznam všech uvažovaných subdodavatelů</w:t>
      </w:r>
      <w:r w:rsidR="00064D35" w:rsidRPr="00975A0A">
        <w:rPr>
          <w:b/>
          <w:sz w:val="24"/>
          <w:szCs w:val="24"/>
        </w:rPr>
        <w:t xml:space="preserve"> pro subdodávky v hranicích staveniště</w:t>
      </w:r>
      <w:r w:rsidRPr="00975A0A">
        <w:rPr>
          <w:b/>
          <w:sz w:val="24"/>
          <w:szCs w:val="24"/>
        </w:rPr>
        <w:t xml:space="preserve"> </w:t>
      </w:r>
    </w:p>
    <w:p w:rsidR="00A9050A" w:rsidRDefault="00227CC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20FF7">
        <w:rPr>
          <w:sz w:val="24"/>
          <w:szCs w:val="24"/>
        </w:rPr>
        <w:t>platnost nabídky</w:t>
      </w:r>
    </w:p>
    <w:p w:rsidR="0085224B" w:rsidRDefault="00502462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20FF7">
        <w:rPr>
          <w:sz w:val="24"/>
          <w:szCs w:val="24"/>
        </w:rPr>
        <w:t>e</w:t>
      </w:r>
      <w:r w:rsidR="0085224B" w:rsidRPr="00B20FF7">
        <w:rPr>
          <w:sz w:val="24"/>
          <w:szCs w:val="24"/>
        </w:rPr>
        <w:t>-mail adresu pro vyrozumění výsledku výběrového řízení</w:t>
      </w:r>
    </w:p>
    <w:p w:rsidR="00064D35" w:rsidRPr="0048667B" w:rsidRDefault="00064D35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48667B">
        <w:rPr>
          <w:sz w:val="24"/>
          <w:szCs w:val="24"/>
        </w:rPr>
        <w:lastRenderedPageBreak/>
        <w:t xml:space="preserve">údaje z pojištění uchazeče – doložit kopii pojistné smlouvy pro pojištění odpovědnosti za škodu způsobenou dodavatelem třetí osobě v min. výši </w:t>
      </w:r>
      <w:r w:rsidR="00DE689C" w:rsidRPr="0048667B">
        <w:rPr>
          <w:sz w:val="24"/>
          <w:szCs w:val="24"/>
        </w:rPr>
        <w:t>30</w:t>
      </w:r>
      <w:r w:rsidR="000A3A10" w:rsidRPr="0048667B">
        <w:rPr>
          <w:sz w:val="24"/>
          <w:szCs w:val="24"/>
        </w:rPr>
        <w:t xml:space="preserve"> </w:t>
      </w:r>
      <w:r w:rsidRPr="0048667B">
        <w:rPr>
          <w:sz w:val="24"/>
          <w:szCs w:val="24"/>
        </w:rPr>
        <w:t>mil. Kč a prohlášení, že k předpokládanému datu uzavření SoD není avizována pojistná událost a je tedy k dispozici pojištění opravdu ve výši předkládané smlouvy</w:t>
      </w:r>
    </w:p>
    <w:p w:rsidR="00D404AC" w:rsidRPr="00064D35" w:rsidRDefault="00D404AC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podmínky a cena servisu – záruční a pozáruční</w:t>
      </w:r>
    </w:p>
    <w:p w:rsidR="00227CCB" w:rsidRPr="00064D35" w:rsidRDefault="00502462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064D35">
        <w:rPr>
          <w:sz w:val="24"/>
          <w:szCs w:val="24"/>
        </w:rPr>
        <w:t>další informace/reference, které uchazeč považuje za důležité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 xml:space="preserve">Nabídka, uznání podmínek i informace o uchazeči musí být podepsány odpovědným zástupcem uchazeče - u e-mail formy (pokud se nejedná o </w:t>
      </w:r>
      <w:r w:rsidR="00705BBC" w:rsidRPr="002355C8">
        <w:rPr>
          <w:sz w:val="24"/>
          <w:szCs w:val="24"/>
        </w:rPr>
        <w:t>naskenovaný</w:t>
      </w:r>
      <w:r w:rsidRPr="002355C8">
        <w:rPr>
          <w:sz w:val="24"/>
          <w:szCs w:val="24"/>
        </w:rPr>
        <w:t xml:space="preserve"> dokument s podpisem této osoby) pak odeslání alespoň z její adresy a v průvodním textu výslovně uvést k zadání souhlas nebo námitky proti).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Do s</w:t>
      </w:r>
      <w:r w:rsidR="009A3ECB">
        <w:rPr>
          <w:sz w:val="24"/>
          <w:szCs w:val="24"/>
        </w:rPr>
        <w:t>outěže nebudou zařazeny nabídky</w:t>
      </w:r>
      <w:r w:rsidRPr="009A3ECB">
        <w:rPr>
          <w:sz w:val="24"/>
          <w:szCs w:val="24"/>
        </w:rPr>
        <w:t>: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které byly předloženy po uplynutí lhůty (jak v cenové tak technické části)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které nesplňují požadavky zadání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uchazečů, kteří jsou v</w:t>
      </w:r>
      <w:r w:rsidR="009A3ECB">
        <w:rPr>
          <w:sz w:val="24"/>
          <w:szCs w:val="24"/>
        </w:rPr>
        <w:t> </w:t>
      </w:r>
      <w:r w:rsidRPr="009A3ECB">
        <w:rPr>
          <w:sz w:val="24"/>
          <w:szCs w:val="24"/>
        </w:rPr>
        <w:t>likvidaci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s přepisovanými, škrtanými resp. protichůdnými údaji v různých částech nabídky</w:t>
      </w:r>
    </w:p>
    <w:p w:rsidR="009A3ECB" w:rsidRPr="009A3ECB" w:rsidRDefault="009A3ECB" w:rsidP="009A3ECB">
      <w:pPr>
        <w:tabs>
          <w:tab w:val="left" w:pos="426"/>
        </w:tabs>
        <w:jc w:val="both"/>
        <w:rPr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szCs w:val="24"/>
        </w:rPr>
      </w:pPr>
      <w:r w:rsidRPr="001E18ED">
        <w:rPr>
          <w:b/>
          <w:bCs/>
          <w:szCs w:val="24"/>
          <w:u w:val="single"/>
        </w:rPr>
        <w:t>Kritéria</w:t>
      </w:r>
      <w:r w:rsidR="00EF3DE1">
        <w:rPr>
          <w:b/>
          <w:bCs/>
          <w:szCs w:val="24"/>
          <w:u w:val="single"/>
        </w:rPr>
        <w:t xml:space="preserve"> </w:t>
      </w:r>
      <w:r w:rsidRPr="001E18ED">
        <w:rPr>
          <w:b/>
          <w:bCs/>
          <w:szCs w:val="24"/>
          <w:u w:val="single"/>
        </w:rPr>
        <w:t>pro hodnocení nabídek</w:t>
      </w:r>
      <w:r w:rsidR="001E18ED">
        <w:rPr>
          <w:szCs w:val="24"/>
        </w:rPr>
        <w:t>:</w:t>
      </w:r>
    </w:p>
    <w:p w:rsidR="001E18ED" w:rsidRPr="001E18ED" w:rsidRDefault="001E18ED" w:rsidP="001E18ED"/>
    <w:p w:rsidR="001D534C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celková kon</w:t>
      </w:r>
      <w:r w:rsidR="00041298">
        <w:rPr>
          <w:sz w:val="24"/>
          <w:szCs w:val="24"/>
        </w:rPr>
        <w:t>ečná nabízená cena</w:t>
      </w:r>
    </w:p>
    <w:p w:rsidR="001E18ED" w:rsidRPr="001E18ED" w:rsidRDefault="001E18ED" w:rsidP="001E18ED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85224B" w:rsidRPr="00EF3DE1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1E18ED">
        <w:rPr>
          <w:b/>
          <w:bCs/>
          <w:szCs w:val="24"/>
          <w:u w:val="single"/>
        </w:rPr>
        <w:t>Ostatní</w:t>
      </w:r>
      <w:r w:rsidRPr="00EF3DE1">
        <w:rPr>
          <w:b/>
          <w:bCs/>
          <w:szCs w:val="24"/>
          <w:u w:val="single"/>
        </w:rPr>
        <w:t>:</w:t>
      </w:r>
    </w:p>
    <w:p w:rsidR="001E18ED" w:rsidRPr="001E18ED" w:rsidRDefault="001E18ED" w:rsidP="001E18ED"/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 xml:space="preserve">Zadavatel si vyhrazuje právo určit konečný rozsah předmětu </w:t>
      </w:r>
      <w:r w:rsidR="00313AB9">
        <w:rPr>
          <w:sz w:val="24"/>
          <w:szCs w:val="24"/>
        </w:rPr>
        <w:t>dodávky</w:t>
      </w:r>
      <w:r w:rsidRPr="002355C8">
        <w:rPr>
          <w:sz w:val="24"/>
          <w:szCs w:val="24"/>
        </w:rPr>
        <w:t xml:space="preserve"> při uzavření </w:t>
      </w:r>
      <w:r w:rsidR="00794D38">
        <w:rPr>
          <w:sz w:val="24"/>
          <w:szCs w:val="24"/>
        </w:rPr>
        <w:t>SoD.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Zadavatel si vyhrazuje právo z naléhavých důvodů zr</w:t>
      </w:r>
      <w:r w:rsidR="001D534C" w:rsidRPr="002355C8">
        <w:rPr>
          <w:sz w:val="24"/>
          <w:szCs w:val="24"/>
        </w:rPr>
        <w:t xml:space="preserve">ušit vypsané řízení i právo </w:t>
      </w:r>
      <w:r w:rsidRPr="002355C8">
        <w:rPr>
          <w:sz w:val="24"/>
          <w:szCs w:val="24"/>
        </w:rPr>
        <w:t>odmítnout všechny nabídky, pokud by</w:t>
      </w:r>
      <w:r w:rsidR="001D534C" w:rsidRPr="002355C8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>nebyly z hlediska zadavatele vyhovující.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Zadavatel si vyhrazuje právo provést nebo neprovést další kolo řízení s</w:t>
      </w:r>
      <w:r w:rsidR="001D534C" w:rsidRPr="002355C8">
        <w:rPr>
          <w:sz w:val="24"/>
          <w:szCs w:val="24"/>
        </w:rPr>
        <w:t> </w:t>
      </w:r>
      <w:r w:rsidRPr="002355C8">
        <w:rPr>
          <w:sz w:val="24"/>
          <w:szCs w:val="24"/>
        </w:rPr>
        <w:t>vybranými</w:t>
      </w:r>
      <w:r w:rsidR="001D534C" w:rsidRPr="002355C8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>uchazeči.</w:t>
      </w:r>
      <w:r w:rsidR="0078766A">
        <w:rPr>
          <w:sz w:val="24"/>
          <w:szCs w:val="24"/>
        </w:rPr>
        <w:t xml:space="preserve"> Zadavatel si vyhrazuje právo provést další kolo formou e-aukce.</w:t>
      </w:r>
    </w:p>
    <w:p w:rsidR="00543E46" w:rsidRDefault="00543E46" w:rsidP="00543E46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841">
        <w:rPr>
          <w:sz w:val="24"/>
          <w:szCs w:val="24"/>
        </w:rPr>
        <w:t>Veškerými nabídkami, které uchazeč v jednotlivých kolech předloží, je uchazeč vázán až do doby konečného rozhodnutí zadavatele o nabídkách a uzavření příslušné smlouvy, pokud je zadavatelem nabídka vybrána.</w:t>
      </w:r>
    </w:p>
    <w:p w:rsidR="00543E46" w:rsidRPr="00C72841" w:rsidRDefault="00543E46" w:rsidP="00543E46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841">
        <w:rPr>
          <w:sz w:val="24"/>
          <w:szCs w:val="24"/>
        </w:rPr>
        <w:t xml:space="preserve"> Zadavatel je oprávněn z nabídek předložených uchazečem v jednotlivých kolech zvolit kteroukoliv z nich a uchazeč je povinen v souladu s vybranou nabídkou se zadavatelem uzavřít příslušnou smlouvu.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Uchazečům nebudou hrazeny náklady spojené s vypracováním nabídky a za předané podklady nemohou uchazeči uplatňovat vůči zadavateli žádné nároky.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Poptávka a vítězná nabídka bude z</w:t>
      </w:r>
      <w:r w:rsidR="00794D38">
        <w:rPr>
          <w:sz w:val="24"/>
          <w:szCs w:val="24"/>
        </w:rPr>
        <w:t>ákladním podkladem pro uzavření SoD</w:t>
      </w:r>
      <w:r w:rsidRPr="002355C8">
        <w:rPr>
          <w:sz w:val="24"/>
          <w:szCs w:val="24"/>
        </w:rPr>
        <w:t>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Uchazeč se má před odevzdáním nabídky informovat o</w:t>
      </w:r>
      <w:r w:rsidR="001E18ED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 xml:space="preserve">povaze </w:t>
      </w:r>
      <w:r w:rsidR="001E18ED">
        <w:rPr>
          <w:sz w:val="24"/>
          <w:szCs w:val="24"/>
        </w:rPr>
        <w:t>a rozsahu dodávky</w:t>
      </w:r>
      <w:r w:rsidRPr="002355C8">
        <w:rPr>
          <w:sz w:val="24"/>
          <w:szCs w:val="24"/>
        </w:rPr>
        <w:t>.</w:t>
      </w:r>
      <w:r w:rsidR="001E18ED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>Případné nejasnosti je nutné si vysvětlit před podáním nabídky.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Nedostatečná informovanost neopravňuje uchazeče požadovat dodatečnou změnu nabídky z hlediska jejího obsahu nebo ceny.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Na toto řízení se nevztahuje zákon o veřejných zakázkách ani se nejedná o</w:t>
      </w:r>
      <w:r w:rsidR="00B90321" w:rsidRPr="002355C8">
        <w:rPr>
          <w:sz w:val="24"/>
          <w:szCs w:val="24"/>
        </w:rPr>
        <w:t xml:space="preserve"> veřejnou obchodní soutěž </w:t>
      </w:r>
      <w:r w:rsidR="001E18ED">
        <w:rPr>
          <w:sz w:val="24"/>
          <w:szCs w:val="24"/>
        </w:rPr>
        <w:t>(oba zákony v aktuálním znění).</w:t>
      </w:r>
    </w:p>
    <w:p w:rsidR="006A3D59" w:rsidRPr="00B12D92" w:rsidRDefault="006A3D59" w:rsidP="006A3D5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12D92">
        <w:rPr>
          <w:sz w:val="24"/>
          <w:szCs w:val="24"/>
        </w:rPr>
        <w:t>Je-li součástí Díla rekonstrukce nebo dodávka ocelové konstrukce, doloží uchazeč kvalifikaci pro provádění ocelových konstrukcí. Jedná se především o certifikáty:</w:t>
      </w:r>
      <w:r w:rsidRPr="00B12D92">
        <w:rPr>
          <w:sz w:val="24"/>
          <w:szCs w:val="24"/>
        </w:rPr>
        <w:br/>
        <w:t xml:space="preserve">- </w:t>
      </w:r>
      <w:r w:rsidRPr="00B12D92">
        <w:rPr>
          <w:rFonts w:eastAsiaTheme="minorHAnsi"/>
          <w:color w:val="000000"/>
          <w:sz w:val="24"/>
          <w:szCs w:val="24"/>
          <w:lang w:eastAsia="en-US"/>
        </w:rPr>
        <w:t>certifikát k provádění ocelo</w:t>
      </w:r>
      <w:r>
        <w:rPr>
          <w:rFonts w:eastAsiaTheme="minorHAnsi"/>
          <w:color w:val="000000"/>
          <w:sz w:val="24"/>
          <w:szCs w:val="24"/>
          <w:lang w:eastAsia="en-US"/>
        </w:rPr>
        <w:t>vých konstrukcí dle ČSN EN 1090-1+A1:2012, ČSN EN 1090</w:t>
      </w:r>
      <w:r w:rsidRPr="00B12D92">
        <w:rPr>
          <w:rFonts w:eastAsiaTheme="minorHAnsi"/>
          <w:color w:val="000000"/>
          <w:sz w:val="24"/>
          <w:szCs w:val="24"/>
          <w:lang w:eastAsia="en-US"/>
        </w:rPr>
        <w:t>-2:2019</w:t>
      </w:r>
    </w:p>
    <w:p w:rsidR="006A3D59" w:rsidRPr="00B12D92" w:rsidRDefault="006A3D59" w:rsidP="006A3D59">
      <w:pPr>
        <w:pStyle w:val="Odstavecseseznamem"/>
        <w:tabs>
          <w:tab w:val="left" w:pos="426"/>
        </w:tabs>
        <w:ind w:left="397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B12D92">
        <w:rPr>
          <w:rFonts w:eastAsiaTheme="minorHAnsi"/>
          <w:color w:val="000000"/>
          <w:sz w:val="24"/>
          <w:szCs w:val="24"/>
          <w:lang w:eastAsia="en-US"/>
        </w:rPr>
        <w:br/>
        <w:t xml:space="preserve">- certifikát kvality svařování dle souboru ČSN EN ISO 3834 Požadavky na jakost při tavném svařování kovových materiálů, případně také dle ČSN EN ISO 14554-1.2:2014 při odporovém svařování </w:t>
      </w:r>
    </w:p>
    <w:p w:rsidR="006A3D59" w:rsidRPr="002355C8" w:rsidRDefault="006A3D59" w:rsidP="006A3D5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12D92">
        <w:rPr>
          <w:rFonts w:eastAsiaTheme="minorHAnsi"/>
          <w:color w:val="000000"/>
          <w:sz w:val="24"/>
          <w:szCs w:val="24"/>
          <w:lang w:eastAsia="en-US"/>
        </w:rPr>
        <w:lastRenderedPageBreak/>
        <w:t>- certifikát kvality provádění povrchových úprav (protikorozní nátěry) dle kapitoly 10 ČSN EN 1090-2:2019</w:t>
      </w:r>
      <w:r>
        <w:rPr>
          <w:rFonts w:eastAsiaTheme="minorHAnsi"/>
          <w:color w:val="000000"/>
          <w:sz w:val="24"/>
          <w:szCs w:val="24"/>
          <w:lang w:eastAsia="en-US"/>
        </w:rPr>
        <w:t>.</w:t>
      </w:r>
    </w:p>
    <w:p w:rsidR="0085224B" w:rsidRDefault="0085224B" w:rsidP="00ED17BC">
      <w:pPr>
        <w:tabs>
          <w:tab w:val="left" w:pos="1440"/>
        </w:tabs>
        <w:spacing w:before="60"/>
        <w:jc w:val="both"/>
        <w:rPr>
          <w:sz w:val="24"/>
          <w:szCs w:val="24"/>
        </w:rPr>
      </w:pPr>
    </w:p>
    <w:p w:rsidR="005A1662" w:rsidRPr="002355C8" w:rsidRDefault="005A1662" w:rsidP="00ED17BC">
      <w:pPr>
        <w:tabs>
          <w:tab w:val="left" w:pos="1440"/>
        </w:tabs>
        <w:spacing w:before="60"/>
        <w:jc w:val="both"/>
        <w:rPr>
          <w:sz w:val="24"/>
          <w:szCs w:val="24"/>
        </w:rPr>
      </w:pPr>
    </w:p>
    <w:p w:rsidR="0085224B" w:rsidRPr="0048667B" w:rsidRDefault="008642B6" w:rsidP="007352F4">
      <w:pPr>
        <w:pStyle w:val="Nadpis1"/>
        <w:rPr>
          <w:sz w:val="24"/>
          <w:szCs w:val="24"/>
          <w:u w:val="single"/>
        </w:rPr>
      </w:pPr>
      <w:r w:rsidRPr="0048667B">
        <w:rPr>
          <w:sz w:val="24"/>
          <w:szCs w:val="24"/>
          <w:u w:val="single"/>
        </w:rPr>
        <w:t xml:space="preserve">Vymezení předmětu </w:t>
      </w:r>
      <w:r w:rsidR="0085224B" w:rsidRPr="0048667B">
        <w:rPr>
          <w:sz w:val="24"/>
          <w:szCs w:val="24"/>
          <w:u w:val="single"/>
        </w:rPr>
        <w:t>VŘ</w:t>
      </w:r>
    </w:p>
    <w:p w:rsidR="001E18ED" w:rsidRPr="0048667B" w:rsidRDefault="001E18ED" w:rsidP="001E18ED"/>
    <w:p w:rsidR="00B90321" w:rsidRPr="0048667B" w:rsidRDefault="001E18ED" w:rsidP="00B90321">
      <w:pPr>
        <w:jc w:val="both"/>
        <w:rPr>
          <w:sz w:val="24"/>
          <w:szCs w:val="24"/>
        </w:rPr>
      </w:pPr>
      <w:r w:rsidRPr="0048667B">
        <w:rPr>
          <w:sz w:val="24"/>
          <w:szCs w:val="24"/>
        </w:rPr>
        <w:t>P</w:t>
      </w:r>
      <w:r w:rsidR="002301C9" w:rsidRPr="0048667B">
        <w:rPr>
          <w:sz w:val="24"/>
          <w:szCs w:val="24"/>
        </w:rPr>
        <w:t>ředmětem poptávky</w:t>
      </w:r>
      <w:r w:rsidR="00794D38" w:rsidRPr="0048667B">
        <w:rPr>
          <w:sz w:val="24"/>
          <w:szCs w:val="24"/>
        </w:rPr>
        <w:t xml:space="preserve"> (budoucího Díla) jsou dodávky a realizace</w:t>
      </w:r>
      <w:r w:rsidR="000A3A10" w:rsidRPr="0048667B">
        <w:rPr>
          <w:sz w:val="24"/>
          <w:szCs w:val="24"/>
        </w:rPr>
        <w:t xml:space="preserve"> i</w:t>
      </w:r>
      <w:r w:rsidR="00794D38" w:rsidRPr="0048667B">
        <w:rPr>
          <w:sz w:val="24"/>
          <w:szCs w:val="24"/>
        </w:rPr>
        <w:t>nvestiční akce</w:t>
      </w:r>
      <w:r w:rsidR="002301C9" w:rsidRPr="0048667B">
        <w:rPr>
          <w:sz w:val="24"/>
          <w:szCs w:val="24"/>
        </w:rPr>
        <w:t xml:space="preserve"> </w:t>
      </w:r>
      <w:r w:rsidR="00B90321" w:rsidRPr="0048667B">
        <w:rPr>
          <w:b/>
          <w:sz w:val="24"/>
          <w:szCs w:val="24"/>
        </w:rPr>
        <w:t>„</w:t>
      </w:r>
      <w:r w:rsidR="00DE689C" w:rsidRPr="0048667B">
        <w:rPr>
          <w:b/>
          <w:sz w:val="24"/>
          <w:szCs w:val="24"/>
        </w:rPr>
        <w:t>Rekonstrukce VN FM pro K14 a EN 19, EN 20</w:t>
      </w:r>
      <w:r w:rsidR="00B90321" w:rsidRPr="0048667B">
        <w:rPr>
          <w:b/>
          <w:sz w:val="24"/>
          <w:szCs w:val="24"/>
        </w:rPr>
        <w:t>“</w:t>
      </w:r>
      <w:r w:rsidR="00DE689C" w:rsidRPr="0048667B">
        <w:rPr>
          <w:b/>
          <w:sz w:val="24"/>
          <w:szCs w:val="24"/>
        </w:rPr>
        <w:t xml:space="preserve"> – dodávka „na klíč“</w:t>
      </w:r>
    </w:p>
    <w:p w:rsidR="00265398" w:rsidRPr="0048667B" w:rsidRDefault="00265398" w:rsidP="00E8516D">
      <w:pPr>
        <w:jc w:val="both"/>
        <w:rPr>
          <w:sz w:val="24"/>
          <w:szCs w:val="24"/>
        </w:rPr>
      </w:pPr>
    </w:p>
    <w:p w:rsidR="004B241B" w:rsidRPr="00DE10FE" w:rsidRDefault="00794D38" w:rsidP="00E8516D">
      <w:pPr>
        <w:jc w:val="both"/>
        <w:rPr>
          <w:sz w:val="24"/>
          <w:szCs w:val="24"/>
        </w:rPr>
      </w:pPr>
      <w:r w:rsidRPr="0048667B">
        <w:rPr>
          <w:sz w:val="24"/>
          <w:szCs w:val="24"/>
        </w:rPr>
        <w:t>Rozsah Díla (včetně podmínek provádění)je dán</w:t>
      </w:r>
      <w:r w:rsidR="004B241B" w:rsidRPr="0048667B">
        <w:rPr>
          <w:sz w:val="24"/>
          <w:szCs w:val="24"/>
        </w:rPr>
        <w:t>:</w:t>
      </w:r>
    </w:p>
    <w:p w:rsidR="000A3A10" w:rsidRPr="00DE689C" w:rsidRDefault="00DE689C" w:rsidP="000A3A10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DE689C">
        <w:rPr>
          <w:sz w:val="24"/>
          <w:szCs w:val="24"/>
        </w:rPr>
        <w:t>P</w:t>
      </w:r>
      <w:r w:rsidR="000A3A10" w:rsidRPr="00DE689C">
        <w:rPr>
          <w:sz w:val="24"/>
          <w:szCs w:val="24"/>
        </w:rPr>
        <w:t>rohlídkou zájmového území za účelem identifikace stávajícího stavu na Dílo navazujícího majetku a podmínek na staveništi.</w:t>
      </w:r>
    </w:p>
    <w:p w:rsidR="000A3A10" w:rsidRPr="00DE689C" w:rsidRDefault="000A3A10" w:rsidP="000A3A10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DE689C">
        <w:rPr>
          <w:sz w:val="24"/>
          <w:szCs w:val="24"/>
        </w:rPr>
        <w:t>Následnými upřesňujícími podmínkami pro možné provádění akce</w:t>
      </w:r>
    </w:p>
    <w:p w:rsidR="000A3A10" w:rsidRPr="00DE689C" w:rsidRDefault="000A3A10" w:rsidP="000A3A10">
      <w:pPr>
        <w:pStyle w:val="Odstavecseseznamem"/>
        <w:numPr>
          <w:ilvl w:val="5"/>
          <w:numId w:val="4"/>
        </w:numPr>
        <w:jc w:val="both"/>
        <w:rPr>
          <w:sz w:val="24"/>
          <w:szCs w:val="24"/>
        </w:rPr>
      </w:pPr>
      <w:r w:rsidRPr="00DE689C">
        <w:rPr>
          <w:sz w:val="24"/>
          <w:szCs w:val="24"/>
        </w:rPr>
        <w:t>omezení provozními vlivy (příloha č.1)</w:t>
      </w:r>
    </w:p>
    <w:p w:rsidR="000A3A10" w:rsidRPr="00DE689C" w:rsidRDefault="000A3A10" w:rsidP="000A3A10">
      <w:pPr>
        <w:pStyle w:val="Odstavecseseznamem"/>
        <w:numPr>
          <w:ilvl w:val="5"/>
          <w:numId w:val="4"/>
        </w:numPr>
        <w:jc w:val="both"/>
        <w:rPr>
          <w:sz w:val="24"/>
          <w:szCs w:val="24"/>
        </w:rPr>
      </w:pPr>
      <w:r w:rsidRPr="00DE689C">
        <w:rPr>
          <w:sz w:val="24"/>
          <w:szCs w:val="24"/>
        </w:rPr>
        <w:t xml:space="preserve">pokyny pro Zhotovitele, nájemce, při vykonávání prací v areálu </w:t>
      </w:r>
      <w:r w:rsidR="00FB163A" w:rsidRPr="00DE689C">
        <w:rPr>
          <w:sz w:val="24"/>
          <w:szCs w:val="24"/>
        </w:rPr>
        <w:t>Objednatele</w:t>
      </w:r>
      <w:r w:rsidRPr="00DE689C">
        <w:rPr>
          <w:sz w:val="24"/>
          <w:szCs w:val="24"/>
        </w:rPr>
        <w:t xml:space="preserve"> (včetně předpisů a směrnic </w:t>
      </w:r>
      <w:r w:rsidR="00FB163A" w:rsidRPr="00DE689C">
        <w:rPr>
          <w:sz w:val="24"/>
          <w:szCs w:val="24"/>
        </w:rPr>
        <w:t>Objednatele</w:t>
      </w:r>
      <w:r w:rsidRPr="00DE689C">
        <w:rPr>
          <w:sz w:val="24"/>
          <w:szCs w:val="24"/>
        </w:rPr>
        <w:t xml:space="preserve"> pro firmy působící v areálu) </w:t>
      </w:r>
    </w:p>
    <w:p w:rsidR="000A3A10" w:rsidRPr="00DE689C" w:rsidRDefault="000A3A10" w:rsidP="000A3A10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DE689C">
        <w:rPr>
          <w:sz w:val="24"/>
          <w:szCs w:val="24"/>
        </w:rPr>
        <w:t>Techn</w:t>
      </w:r>
      <w:r w:rsidR="00DE689C" w:rsidRPr="00DE689C">
        <w:rPr>
          <w:sz w:val="24"/>
          <w:szCs w:val="24"/>
        </w:rPr>
        <w:t xml:space="preserve">ickou specifikací v příloze č. </w:t>
      </w:r>
      <w:r w:rsidR="00AD71DC">
        <w:rPr>
          <w:sz w:val="24"/>
          <w:szCs w:val="24"/>
        </w:rPr>
        <w:t>3</w:t>
      </w:r>
      <w:r w:rsidRPr="00DE689C">
        <w:rPr>
          <w:sz w:val="24"/>
          <w:szCs w:val="24"/>
        </w:rPr>
        <w:t xml:space="preserve"> </w:t>
      </w:r>
    </w:p>
    <w:p w:rsidR="00265398" w:rsidRPr="00DE10FE" w:rsidRDefault="00265398" w:rsidP="00DE10FE">
      <w:pPr>
        <w:jc w:val="both"/>
        <w:rPr>
          <w:sz w:val="24"/>
          <w:szCs w:val="24"/>
          <w:highlight w:val="yellow"/>
        </w:rPr>
      </w:pPr>
    </w:p>
    <w:p w:rsidR="00265398" w:rsidRPr="00265398" w:rsidRDefault="00265398" w:rsidP="00265398">
      <w:pPr>
        <w:jc w:val="both"/>
        <w:rPr>
          <w:sz w:val="24"/>
          <w:szCs w:val="24"/>
        </w:rPr>
      </w:pPr>
      <w:r w:rsidRPr="00265398">
        <w:rPr>
          <w:sz w:val="24"/>
          <w:szCs w:val="24"/>
        </w:rPr>
        <w:t>Realizací se pak především rozumí</w:t>
      </w:r>
      <w:r w:rsidR="00DE10FE">
        <w:rPr>
          <w:sz w:val="24"/>
          <w:szCs w:val="24"/>
        </w:rPr>
        <w:t>:</w:t>
      </w:r>
    </w:p>
    <w:p w:rsidR="000A3A10" w:rsidRPr="001C7EC2" w:rsidRDefault="000A3A10" w:rsidP="000A3A10">
      <w:pPr>
        <w:pStyle w:val="Odstavecseseznamem"/>
        <w:numPr>
          <w:ilvl w:val="4"/>
          <w:numId w:val="32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Zpracování prováděcí projektové dokumentace</w:t>
      </w:r>
    </w:p>
    <w:p w:rsidR="000A3A10" w:rsidRPr="001C7EC2" w:rsidRDefault="000A3A10" w:rsidP="000A3A10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Dodávka a montáž Díla v celém rozsahu technické specifikace v příloze č.</w:t>
      </w:r>
      <w:r w:rsidR="00DE689C" w:rsidRPr="001C7EC2">
        <w:rPr>
          <w:sz w:val="24"/>
          <w:szCs w:val="24"/>
        </w:rPr>
        <w:t xml:space="preserve"> </w:t>
      </w:r>
      <w:r w:rsidR="00AD71DC">
        <w:rPr>
          <w:sz w:val="24"/>
          <w:szCs w:val="24"/>
        </w:rPr>
        <w:t>3</w:t>
      </w:r>
    </w:p>
    <w:p w:rsidR="00FE76EB" w:rsidRPr="001C7EC2" w:rsidRDefault="000A3A10" w:rsidP="00FE76EB">
      <w:pPr>
        <w:pStyle w:val="Odstavecseseznamem"/>
        <w:numPr>
          <w:ilvl w:val="4"/>
          <w:numId w:val="4"/>
        </w:numPr>
        <w:shd w:val="clear" w:color="auto" w:fill="FFFFFF" w:themeFill="background1"/>
        <w:jc w:val="both"/>
        <w:rPr>
          <w:sz w:val="24"/>
          <w:szCs w:val="24"/>
        </w:rPr>
      </w:pPr>
      <w:r w:rsidRPr="001C7EC2">
        <w:rPr>
          <w:sz w:val="24"/>
          <w:szCs w:val="24"/>
        </w:rPr>
        <w:t>Dokumentace skutečného provedení - zhotovitel zaznamená veškeré případné odchylky skutečného provedení Díla a předá Zadavateli jako dokumentaci skutečného provedení ve 3 vyhotoveních v tištěné formě a jednou v elektronické podobě ve formátech pdf, plus formáty MS Office a dwg</w:t>
      </w:r>
      <w:r w:rsidR="00DE689C" w:rsidRPr="001C7EC2">
        <w:rPr>
          <w:sz w:val="24"/>
          <w:szCs w:val="24"/>
        </w:rPr>
        <w:t xml:space="preserve"> na flash disku.</w:t>
      </w:r>
    </w:p>
    <w:p w:rsidR="00FF5147" w:rsidRPr="001C7EC2" w:rsidRDefault="00FF5147" w:rsidP="005A1662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Provedení všech souvisejících zkoušek a jejich dokumentace.</w:t>
      </w:r>
    </w:p>
    <w:p w:rsidR="00FE76EB" w:rsidRPr="001C7EC2" w:rsidRDefault="005A1662" w:rsidP="00FF5147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Dokumentace skutečného provedení stavby - polohové a výškové zaměření skutečného provedení stavby inženýrských sítí, stavebních objektů, zpevněných ploch a terénu. Tištěná dokumentace musí být ověřena úředně oprávněným zeměměřickým inženýrem a elektronická podoba bude ve formátech dgn/dwg/dxf. (jen stavby a demolice).</w:t>
      </w:r>
    </w:p>
    <w:p w:rsidR="00FE76EB" w:rsidRPr="001C7EC2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Provedení všech ocelových konstrukcí (nově dodávaných i rekonstruovaných) bude především v souladu s ČSN EN 1090 -1+A1:2012, ČSN EN 1090 - 2:2019. Zhotovitel zajistí výchozí prohlídku autorizovanou osobou dle zákona č. 360/1992 Sb. v aktuálním znění. Zhotovitel předá jako součást dokumentace záznam z výchozí prohlídky a evidenční list ocelové konstrukce vč. jejího zatřídění (CC, EXC). (Nejedná-li se o OK, vymazat)</w:t>
      </w:r>
    </w:p>
    <w:p w:rsidR="00FE76EB" w:rsidRPr="001C7EC2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Statické výpočty ke všem dodávaným a dotčeným konstrukcím (především ocelovým). Statický výpočet musí být autorizován osobou dle zákona č. 360/1992 Sb. v aktuálním znění.</w:t>
      </w:r>
    </w:p>
    <w:p w:rsidR="00FE76EB" w:rsidRPr="001C7EC2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Koordinace všech činností i subdodavatelů v souvislosti s plněním Díla na stavbě i staveništi.</w:t>
      </w:r>
    </w:p>
    <w:p w:rsidR="00FE76EB" w:rsidRPr="001C7EC2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Zřízení a řádné provozování staveniště.</w:t>
      </w:r>
    </w:p>
    <w:p w:rsidR="00FE76EB" w:rsidRPr="001C7EC2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Poskytnutí dokumentace (návody k montáži, obsluze, provozu a údržbě, provozní knihy, Pasporty) a EU/ES – Prohlášení o shodě (u stavebních výrobků Prohlášení o vlastnostech dle CPR). Vše v českém jazyce ve 3 tištěných paré a 1x elektronicky</w:t>
      </w:r>
      <w:r w:rsidR="001C7EC2" w:rsidRPr="001C7EC2">
        <w:rPr>
          <w:sz w:val="24"/>
          <w:szCs w:val="24"/>
        </w:rPr>
        <w:t xml:space="preserve"> na flash disku</w:t>
      </w:r>
    </w:p>
    <w:p w:rsidR="00FE76EB" w:rsidRPr="001C7EC2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1C7EC2">
        <w:rPr>
          <w:sz w:val="24"/>
          <w:szCs w:val="24"/>
        </w:rPr>
        <w:t>Zhotovitel prohlašuje, že Dílo je zařazeno pod č</w:t>
      </w:r>
      <w:r w:rsidRPr="001C7EC2">
        <w:rPr>
          <w:sz w:val="24"/>
          <w:szCs w:val="24"/>
          <w:highlight w:val="yellow"/>
        </w:rPr>
        <w:t>…………………</w:t>
      </w:r>
      <w:r w:rsidRPr="001C7EC2">
        <w:rPr>
          <w:sz w:val="24"/>
          <w:szCs w:val="24"/>
        </w:rPr>
        <w:t xml:space="preserve">klasifikace CZ-CPA, a proto podléhá/nepodléhá režimu přenesení daňové povinnosti ve smyslu § 92e zákona č. 235/2004 Sb., o DPH </w:t>
      </w:r>
    </w:p>
    <w:p w:rsidR="005A1662" w:rsidRPr="00FE76EB" w:rsidRDefault="005A1662" w:rsidP="005A1662">
      <w:pPr>
        <w:pStyle w:val="Odstavecseseznamem"/>
        <w:ind w:left="397"/>
        <w:jc w:val="both"/>
        <w:rPr>
          <w:sz w:val="24"/>
          <w:szCs w:val="24"/>
          <w:highlight w:val="yellow"/>
        </w:rPr>
      </w:pPr>
    </w:p>
    <w:p w:rsidR="00DE10FE" w:rsidRPr="00DE10FE" w:rsidRDefault="00DE10FE" w:rsidP="00DE10FE">
      <w:pPr>
        <w:jc w:val="both"/>
        <w:rPr>
          <w:sz w:val="24"/>
          <w:szCs w:val="24"/>
          <w:highlight w:val="yellow"/>
        </w:rPr>
      </w:pPr>
      <w:r w:rsidRPr="00DE10FE">
        <w:rPr>
          <w:sz w:val="24"/>
          <w:szCs w:val="24"/>
        </w:rPr>
        <w:t>Doplňující informace:</w:t>
      </w:r>
    </w:p>
    <w:p w:rsidR="00265398" w:rsidRPr="005A1662" w:rsidRDefault="00F957CF" w:rsidP="00DE10FE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lastRenderedPageBreak/>
        <w:t xml:space="preserve">Vybraný uchazeč tj. budoucí zhotovitel vypracuje předmět plnění svým jménem a na vlastní zodpovědnost. </w:t>
      </w:r>
      <w:r w:rsidR="00265398" w:rsidRPr="005A1662">
        <w:rPr>
          <w:sz w:val="24"/>
          <w:szCs w:val="24"/>
        </w:rPr>
        <w:t>Kvalita musí vyhovovat podmínkám platné legislativy pro dobu dokončení a předání Díla.</w:t>
      </w:r>
    </w:p>
    <w:p w:rsidR="00265398" w:rsidRPr="005A1662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Požadavky na technické, technologické a prostorové řešení a problematika inženýrských sítí jsou součástí tohoto nabídkového řízení a uchazeč je povinen zjistit si veškeré okolnosti týkající se navrhovaného díla a tyto do projektu zapracovat.</w:t>
      </w:r>
    </w:p>
    <w:p w:rsidR="00265398" w:rsidRPr="005A1662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Projekt musí zohlednit provádění díla v podmínkách chemického závodu, dodržování bezpečnosti práce a provozu.</w:t>
      </w:r>
    </w:p>
    <w:p w:rsidR="00265398" w:rsidRPr="005A1662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Uchazeč nabídne způsob provádění kontroly rozpracovanosti případného díla – pravidelné kontrolní dny (projektové meetingy).</w:t>
      </w:r>
    </w:p>
    <w:p w:rsidR="00D441E3" w:rsidRPr="005A1662" w:rsidRDefault="00D441E3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Na Objednatele přechází zároveň právo plně disponovat získanou dokumentací, včetně poskytování třetím stranám, a to především za účelem zhotovení navazující dokumentace a údržby Díla.</w:t>
      </w:r>
    </w:p>
    <w:p w:rsidR="00DE10FE" w:rsidRPr="00B90944" w:rsidRDefault="00DE10FE" w:rsidP="005A1662">
      <w:pPr>
        <w:pStyle w:val="Odstavecseseznamem"/>
        <w:numPr>
          <w:ilvl w:val="4"/>
          <w:numId w:val="13"/>
        </w:numPr>
        <w:jc w:val="both"/>
        <w:rPr>
          <w:bCs/>
          <w:sz w:val="24"/>
          <w:szCs w:val="24"/>
        </w:rPr>
      </w:pPr>
      <w:r w:rsidRPr="00B90944">
        <w:rPr>
          <w:bCs/>
          <w:sz w:val="24"/>
          <w:szCs w:val="24"/>
        </w:rPr>
        <w:t>Veškerý dodaný materiál bude nový.</w:t>
      </w:r>
    </w:p>
    <w:p w:rsidR="005A1662" w:rsidRDefault="005A1662" w:rsidP="005A1662">
      <w:pPr>
        <w:pStyle w:val="Odstavecseseznamem"/>
        <w:numPr>
          <w:ilvl w:val="4"/>
          <w:numId w:val="13"/>
        </w:numPr>
        <w:jc w:val="both"/>
        <w:rPr>
          <w:bCs/>
          <w:sz w:val="24"/>
          <w:szCs w:val="24"/>
        </w:rPr>
      </w:pPr>
      <w:r w:rsidRPr="00B90944">
        <w:rPr>
          <w:bCs/>
          <w:sz w:val="24"/>
          <w:szCs w:val="24"/>
        </w:rPr>
        <w:t>Provedení všech vyhrazených technických zařízení bude v souladu se zákonem č. 250/2021 Sb. v aktuálním znění. Především bude dodána příslušná dokumentace včetně stanovisek pověřené organizace.</w:t>
      </w:r>
    </w:p>
    <w:p w:rsidR="00DD09A5" w:rsidRPr="00DD09A5" w:rsidRDefault="00DD09A5" w:rsidP="005A1662">
      <w:pPr>
        <w:pStyle w:val="Odstavecseseznamem"/>
        <w:numPr>
          <w:ilvl w:val="4"/>
          <w:numId w:val="13"/>
        </w:numPr>
        <w:jc w:val="both"/>
        <w:rPr>
          <w:bCs/>
          <w:sz w:val="24"/>
          <w:szCs w:val="24"/>
        </w:rPr>
      </w:pPr>
      <w:r w:rsidRPr="00DD09A5">
        <w:rPr>
          <w:sz w:val="24"/>
          <w:szCs w:val="24"/>
        </w:rPr>
        <w:t>Dílo musí splňovat všechny podmínky uvedené v relevantních obecně závazných předpisech a příslušných ČSN, platných pro daný typ Díla v době jeho realizace.</w:t>
      </w:r>
    </w:p>
    <w:p w:rsidR="00265398" w:rsidRPr="00AD71DC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AD71DC">
        <w:rPr>
          <w:bCs/>
          <w:sz w:val="24"/>
          <w:szCs w:val="24"/>
        </w:rPr>
        <w:t xml:space="preserve">Objednatel si vyhrazuje možnost provedení drobných změn v zadání </w:t>
      </w:r>
      <w:r w:rsidR="00DE10FE" w:rsidRPr="00AD71DC">
        <w:rPr>
          <w:bCs/>
          <w:sz w:val="24"/>
          <w:szCs w:val="24"/>
        </w:rPr>
        <w:t>D</w:t>
      </w:r>
      <w:r w:rsidRPr="00AD71DC">
        <w:rPr>
          <w:bCs/>
          <w:sz w:val="24"/>
          <w:szCs w:val="24"/>
        </w:rPr>
        <w:t>íla</w:t>
      </w:r>
      <w:r w:rsidR="00DE10FE" w:rsidRPr="00AD71DC">
        <w:rPr>
          <w:bCs/>
          <w:sz w:val="24"/>
          <w:szCs w:val="24"/>
        </w:rPr>
        <w:t>.</w:t>
      </w:r>
    </w:p>
    <w:p w:rsidR="00FE76EB" w:rsidRPr="00AD71DC" w:rsidRDefault="001C7EC2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AD71DC">
        <w:rPr>
          <w:sz w:val="24"/>
          <w:szCs w:val="24"/>
        </w:rPr>
        <w:t>Budou-li součástí Díla licence, SW a aplikační SW, pak l</w:t>
      </w:r>
      <w:r w:rsidR="00FE76EB" w:rsidRPr="00AD71DC">
        <w:rPr>
          <w:sz w:val="24"/>
          <w:szCs w:val="24"/>
        </w:rPr>
        <w:t>icence budou předány vč. příslušného certifikátu. Záloha SW a aplikačního SW bude předána na paměťovém zařízení, v otevřeném formátu umožňujícím editaci. Na Objednatele přechází zároveň právo plně disponovat získanou licencí, SW a aplikačním SW, včetně poskytování třetím stranám, a to především za účelem zhotovení navazujících úprav Díla a údr</w:t>
      </w:r>
      <w:r w:rsidR="00AD71DC" w:rsidRPr="00AD71DC">
        <w:rPr>
          <w:sz w:val="24"/>
          <w:szCs w:val="24"/>
        </w:rPr>
        <w:t xml:space="preserve">žby Díla. </w:t>
      </w:r>
    </w:p>
    <w:p w:rsidR="00FF5147" w:rsidRPr="00AD71DC" w:rsidRDefault="00FF5147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AD71DC">
        <w:rPr>
          <w:sz w:val="24"/>
          <w:szCs w:val="24"/>
        </w:rPr>
        <w:t>Zhotovitel bude při provádění prací na Díle dle této Smlouvy postupovat s odbornou péčí a dle pokynů Objednatele. Zavazuje se dodržovat podmínky této Smlouvy, interní směrnice a předpisy Objednatele, platné právní předpisy a ČSN vztahující se k Dílu dle této Smlouvy. Zhotovitel se bude řídit předanými výchozími podklady Objednatele, jeho pokyny, zápisy a dohodami oprávněných pracovníků Smluvních stran a rozhodnutími a vyjádřeními dotčených orgánů státní správy a státního odborného dozoru. V případě, že by takový podklad, pokyn, zápis, dohoda, rozhodnutí nebo vyjádření mělo vliv na plnění této Smlouvy Zhotovitelem, dohodnou Smluvní strany případnou úpravu této Smlouvy ve formě písemného dodatku k této Smlouvě.</w:t>
      </w:r>
    </w:p>
    <w:p w:rsidR="001F67A4" w:rsidRDefault="001F67A4" w:rsidP="001F67A4">
      <w:pPr>
        <w:jc w:val="both"/>
        <w:rPr>
          <w:sz w:val="24"/>
          <w:szCs w:val="24"/>
        </w:rPr>
      </w:pPr>
    </w:p>
    <w:p w:rsidR="005A1662" w:rsidRPr="002355C8" w:rsidRDefault="005A1662" w:rsidP="001F67A4">
      <w:pPr>
        <w:jc w:val="both"/>
        <w:rPr>
          <w:sz w:val="24"/>
          <w:szCs w:val="24"/>
        </w:rPr>
      </w:pPr>
    </w:p>
    <w:p w:rsidR="0085224B" w:rsidRDefault="008642B6" w:rsidP="007352F4">
      <w:pPr>
        <w:pStyle w:val="Nadpis1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Cenové</w:t>
      </w:r>
      <w:r w:rsidR="00EC1DC9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podmínky</w:t>
      </w:r>
    </w:p>
    <w:p w:rsidR="00100445" w:rsidRPr="00100445" w:rsidRDefault="00100445" w:rsidP="00100445"/>
    <w:p w:rsidR="00100445" w:rsidRPr="00FD0FCB" w:rsidRDefault="00100445" w:rsidP="00100445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AC2BCA">
        <w:rPr>
          <w:b/>
          <w:sz w:val="24"/>
          <w:szCs w:val="24"/>
        </w:rPr>
        <w:t>ena musí obsahovat veškeré práce a náklady spojené s realizací Díla</w:t>
      </w:r>
    </w:p>
    <w:p w:rsidR="00DE10FE" w:rsidRDefault="00DE10FE" w:rsidP="00DE10FE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E10FE">
        <w:rPr>
          <w:sz w:val="24"/>
          <w:szCs w:val="24"/>
        </w:rPr>
        <w:t>Celkovou nabízenou cenu požadujeme předložit v následujícím členění (bez DPH):</w:t>
      </w:r>
    </w:p>
    <w:p w:rsidR="00100445" w:rsidRDefault="00100445" w:rsidP="00100445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AD71DC">
        <w:rPr>
          <w:sz w:val="24"/>
          <w:szCs w:val="24"/>
        </w:rPr>
        <w:t>Vyplněný položkový rozpočet – dle Technického a technologického zadání VŘ (příloha č.3)</w:t>
      </w:r>
    </w:p>
    <w:p w:rsidR="00100445" w:rsidRDefault="00100445" w:rsidP="00100445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AD71DC" w:rsidRPr="00AD71DC" w:rsidRDefault="00AD71DC" w:rsidP="00AD71DC">
      <w:pPr>
        <w:keepNext/>
        <w:rPr>
          <w:sz w:val="24"/>
          <w:szCs w:val="24"/>
        </w:rPr>
      </w:pPr>
      <w:r w:rsidRPr="00CF4054">
        <w:rPr>
          <w:szCs w:val="24"/>
        </w:rPr>
        <w:lastRenderedPageBreak/>
        <w:t>1</w:t>
      </w:r>
      <w:r w:rsidRPr="00AD71DC">
        <w:rPr>
          <w:sz w:val="24"/>
          <w:szCs w:val="24"/>
        </w:rPr>
        <w:t>. Cena za dodávku a montáž</w:t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A6D27">
        <w:rPr>
          <w:sz w:val="24"/>
          <w:szCs w:val="24"/>
          <w:highlight w:val="yellow"/>
        </w:rPr>
        <w:t>……….</w:t>
      </w:r>
      <w:r w:rsidRPr="00AD71DC">
        <w:rPr>
          <w:sz w:val="24"/>
          <w:szCs w:val="24"/>
        </w:rPr>
        <w:t xml:space="preserve"> [Kč]</w:t>
      </w:r>
    </w:p>
    <w:p w:rsidR="00AD71DC" w:rsidRPr="00AD71DC" w:rsidRDefault="00AD71DC" w:rsidP="00AD71DC">
      <w:pPr>
        <w:keepNext/>
        <w:ind w:firstLine="708"/>
        <w:rPr>
          <w:sz w:val="24"/>
          <w:szCs w:val="24"/>
        </w:rPr>
      </w:pPr>
      <w:r w:rsidRPr="00AD71DC">
        <w:rPr>
          <w:sz w:val="24"/>
          <w:szCs w:val="24"/>
        </w:rPr>
        <w:t>z toho specifikovat:</w:t>
      </w:r>
    </w:p>
    <w:p w:rsidR="00AD71DC" w:rsidRPr="00AD71DC" w:rsidRDefault="00AD71DC" w:rsidP="00AD71DC">
      <w:pPr>
        <w:keepNext/>
        <w:rPr>
          <w:sz w:val="24"/>
          <w:szCs w:val="24"/>
        </w:rPr>
      </w:pPr>
      <w:r w:rsidRPr="00AD71DC">
        <w:rPr>
          <w:sz w:val="24"/>
          <w:szCs w:val="24"/>
        </w:rPr>
        <w:t>•</w:t>
      </w:r>
      <w:r w:rsidRPr="00AD71DC">
        <w:rPr>
          <w:sz w:val="24"/>
          <w:szCs w:val="24"/>
        </w:rPr>
        <w:tab/>
        <w:t>cena za jednotlivé FM</w:t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="005A6D27" w:rsidRPr="005A6D27">
        <w:rPr>
          <w:sz w:val="24"/>
          <w:szCs w:val="24"/>
          <w:highlight w:val="yellow"/>
        </w:rPr>
        <w:t>……….</w:t>
      </w:r>
      <w:r w:rsidR="005A6D27" w:rsidRPr="00AD71DC">
        <w:rPr>
          <w:sz w:val="24"/>
          <w:szCs w:val="24"/>
        </w:rPr>
        <w:t xml:space="preserve"> [Kč]</w:t>
      </w:r>
    </w:p>
    <w:p w:rsidR="00AD71DC" w:rsidRPr="00AD71DC" w:rsidRDefault="00AD71DC" w:rsidP="00AD71DC">
      <w:pPr>
        <w:keepNext/>
        <w:rPr>
          <w:sz w:val="24"/>
          <w:szCs w:val="24"/>
        </w:rPr>
      </w:pPr>
      <w:r w:rsidRPr="00AD71DC">
        <w:rPr>
          <w:sz w:val="24"/>
          <w:szCs w:val="24"/>
        </w:rPr>
        <w:t>•</w:t>
      </w:r>
      <w:r w:rsidRPr="00AD71DC">
        <w:rPr>
          <w:sz w:val="24"/>
          <w:szCs w:val="24"/>
        </w:rPr>
        <w:tab/>
        <w:t>cena za montáž včetně dopravy</w:t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5A6D27">
        <w:rPr>
          <w:sz w:val="24"/>
          <w:szCs w:val="24"/>
          <w:highlight w:val="yellow"/>
        </w:rPr>
        <w:t>……….</w:t>
      </w:r>
      <w:r w:rsidRPr="00AD71DC">
        <w:rPr>
          <w:sz w:val="24"/>
          <w:szCs w:val="24"/>
        </w:rPr>
        <w:t xml:space="preserve"> [Kč]</w:t>
      </w:r>
    </w:p>
    <w:p w:rsidR="00AD71DC" w:rsidRPr="00AD71DC" w:rsidRDefault="00AD71DC" w:rsidP="00AD71DC">
      <w:pPr>
        <w:keepNext/>
        <w:rPr>
          <w:sz w:val="24"/>
          <w:szCs w:val="24"/>
        </w:rPr>
      </w:pPr>
      <w:r w:rsidRPr="00AD71DC">
        <w:rPr>
          <w:sz w:val="24"/>
          <w:szCs w:val="24"/>
        </w:rPr>
        <w:t>•</w:t>
      </w:r>
      <w:r w:rsidRPr="00AD71DC">
        <w:rPr>
          <w:sz w:val="24"/>
          <w:szCs w:val="24"/>
        </w:rPr>
        <w:tab/>
        <w:t>cena za dodávku stavební</w:t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5A6D27">
        <w:rPr>
          <w:sz w:val="24"/>
          <w:szCs w:val="24"/>
          <w:highlight w:val="yellow"/>
        </w:rPr>
        <w:t>……….</w:t>
      </w:r>
      <w:r w:rsidRPr="00AD71DC">
        <w:rPr>
          <w:sz w:val="24"/>
          <w:szCs w:val="24"/>
        </w:rPr>
        <w:t xml:space="preserve"> [Kč]</w:t>
      </w:r>
    </w:p>
    <w:p w:rsidR="00AD71DC" w:rsidRPr="00AD71DC" w:rsidRDefault="00AD71DC" w:rsidP="00AD71DC">
      <w:pPr>
        <w:keepNext/>
        <w:rPr>
          <w:sz w:val="24"/>
          <w:szCs w:val="24"/>
        </w:rPr>
      </w:pPr>
      <w:r w:rsidRPr="00AD71DC">
        <w:rPr>
          <w:sz w:val="24"/>
          <w:szCs w:val="24"/>
        </w:rPr>
        <w:t>•</w:t>
      </w:r>
      <w:r w:rsidRPr="00AD71DC">
        <w:rPr>
          <w:sz w:val="24"/>
          <w:szCs w:val="24"/>
        </w:rPr>
        <w:tab/>
        <w:t>cena za subdodávku ŘS K14</w:t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A6D27">
        <w:rPr>
          <w:sz w:val="24"/>
          <w:szCs w:val="24"/>
          <w:highlight w:val="yellow"/>
        </w:rPr>
        <w:t>……….</w:t>
      </w:r>
      <w:r w:rsidRPr="00AD71DC">
        <w:rPr>
          <w:sz w:val="24"/>
          <w:szCs w:val="24"/>
        </w:rPr>
        <w:t xml:space="preserve"> [Kč]</w:t>
      </w:r>
    </w:p>
    <w:p w:rsidR="00AD71DC" w:rsidRPr="00AD71DC" w:rsidRDefault="00AD71DC" w:rsidP="00AD71DC">
      <w:pPr>
        <w:keepNext/>
        <w:rPr>
          <w:sz w:val="24"/>
          <w:szCs w:val="24"/>
        </w:rPr>
      </w:pPr>
      <w:r w:rsidRPr="00AD71DC">
        <w:rPr>
          <w:sz w:val="24"/>
          <w:szCs w:val="24"/>
        </w:rPr>
        <w:t>•</w:t>
      </w:r>
      <w:r w:rsidRPr="00AD71DC">
        <w:rPr>
          <w:sz w:val="24"/>
          <w:szCs w:val="24"/>
        </w:rPr>
        <w:tab/>
        <w:t>cena za subdodávku ŘS EN19, EN20</w:t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5A6D27">
        <w:rPr>
          <w:sz w:val="24"/>
          <w:szCs w:val="24"/>
          <w:highlight w:val="yellow"/>
        </w:rPr>
        <w:t>……….</w:t>
      </w:r>
      <w:r w:rsidRPr="00AD71DC">
        <w:rPr>
          <w:sz w:val="24"/>
          <w:szCs w:val="24"/>
        </w:rPr>
        <w:t xml:space="preserve"> [Kč]</w:t>
      </w:r>
    </w:p>
    <w:p w:rsidR="00AD71DC" w:rsidRPr="00AD71DC" w:rsidRDefault="00AD71DC" w:rsidP="00AD71DC">
      <w:pPr>
        <w:keepNext/>
        <w:rPr>
          <w:sz w:val="24"/>
          <w:szCs w:val="24"/>
        </w:rPr>
      </w:pPr>
      <w:r w:rsidRPr="00AD71DC">
        <w:rPr>
          <w:sz w:val="24"/>
          <w:szCs w:val="24"/>
        </w:rPr>
        <w:t>•</w:t>
      </w:r>
      <w:r w:rsidRPr="00AD71DC">
        <w:rPr>
          <w:sz w:val="24"/>
          <w:szCs w:val="24"/>
        </w:rPr>
        <w:tab/>
        <w:t>cena za ostatní dodávky Elektro a MaR</w:t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5A6D27">
        <w:rPr>
          <w:sz w:val="24"/>
          <w:szCs w:val="24"/>
          <w:highlight w:val="yellow"/>
        </w:rPr>
        <w:t>……….</w:t>
      </w:r>
      <w:r w:rsidRPr="00AD71DC">
        <w:rPr>
          <w:sz w:val="24"/>
          <w:szCs w:val="24"/>
        </w:rPr>
        <w:t xml:space="preserve"> [Kč]</w:t>
      </w:r>
      <w:r w:rsidRPr="00AD71DC">
        <w:rPr>
          <w:sz w:val="24"/>
          <w:szCs w:val="24"/>
        </w:rPr>
        <w:tab/>
      </w:r>
    </w:p>
    <w:p w:rsidR="00AD71DC" w:rsidRPr="00AD71DC" w:rsidRDefault="00AD71DC" w:rsidP="00AD71DC">
      <w:pPr>
        <w:keepNext/>
        <w:rPr>
          <w:sz w:val="24"/>
          <w:szCs w:val="24"/>
        </w:rPr>
      </w:pPr>
      <w:r w:rsidRPr="00AD71DC">
        <w:rPr>
          <w:sz w:val="24"/>
          <w:szCs w:val="24"/>
        </w:rPr>
        <w:t>2. Cena za ostatní práce výše neuvedené</w:t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5A6D27">
        <w:rPr>
          <w:sz w:val="24"/>
          <w:szCs w:val="24"/>
          <w:highlight w:val="yellow"/>
        </w:rPr>
        <w:t>……….</w:t>
      </w:r>
      <w:r w:rsidRPr="00AD71DC">
        <w:rPr>
          <w:sz w:val="24"/>
          <w:szCs w:val="24"/>
        </w:rPr>
        <w:t xml:space="preserve"> [Kč]</w:t>
      </w:r>
    </w:p>
    <w:p w:rsidR="00AD71DC" w:rsidRPr="00AD71DC" w:rsidRDefault="00AD71DC" w:rsidP="00AD71DC">
      <w:pPr>
        <w:keepNext/>
        <w:rPr>
          <w:sz w:val="24"/>
          <w:szCs w:val="24"/>
        </w:rPr>
      </w:pPr>
      <w:r w:rsidRPr="00AD71DC">
        <w:rPr>
          <w:sz w:val="24"/>
          <w:szCs w:val="24"/>
        </w:rPr>
        <w:t>----------------------------------------------------------------------------------</w:t>
      </w:r>
    </w:p>
    <w:p w:rsidR="00AD71DC" w:rsidRPr="00AD71DC" w:rsidRDefault="00AD71DC" w:rsidP="00AD71DC">
      <w:pPr>
        <w:rPr>
          <w:sz w:val="24"/>
          <w:szCs w:val="24"/>
        </w:rPr>
      </w:pPr>
      <w:r w:rsidRPr="00AD71DC">
        <w:rPr>
          <w:sz w:val="24"/>
          <w:szCs w:val="24"/>
        </w:rPr>
        <w:t>Celková konečná cena Díla (bez DPH)</w:t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AD71DC">
        <w:rPr>
          <w:sz w:val="24"/>
          <w:szCs w:val="24"/>
        </w:rPr>
        <w:tab/>
      </w:r>
      <w:r w:rsidRPr="005A6D27">
        <w:rPr>
          <w:sz w:val="24"/>
          <w:szCs w:val="24"/>
          <w:highlight w:val="yellow"/>
        </w:rPr>
        <w:t>……….</w:t>
      </w:r>
      <w:r w:rsidRPr="00AD71DC">
        <w:rPr>
          <w:sz w:val="24"/>
          <w:szCs w:val="24"/>
        </w:rPr>
        <w:t xml:space="preserve"> [Kč]</w:t>
      </w:r>
    </w:p>
    <w:p w:rsidR="00AD71DC" w:rsidRDefault="00AD71DC" w:rsidP="00100445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AD71DC" w:rsidRDefault="00AD71DC" w:rsidP="00100445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4C40FD" w:rsidRDefault="004C40FD" w:rsidP="004C40FD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E10FE">
        <w:rPr>
          <w:sz w:val="24"/>
          <w:szCs w:val="24"/>
        </w:rPr>
        <w:t>Žádám</w:t>
      </w:r>
      <w:r w:rsidR="00067060">
        <w:rPr>
          <w:sz w:val="24"/>
          <w:szCs w:val="24"/>
        </w:rPr>
        <w:t>e</w:t>
      </w:r>
      <w:r w:rsidRPr="00DE10FE">
        <w:rPr>
          <w:sz w:val="24"/>
          <w:szCs w:val="24"/>
        </w:rPr>
        <w:t xml:space="preserve"> o vyčíslení rezervy ve </w:t>
      </w:r>
      <w:r w:rsidRPr="0048667B">
        <w:rPr>
          <w:sz w:val="24"/>
          <w:szCs w:val="24"/>
        </w:rPr>
        <w:t xml:space="preserve">výši </w:t>
      </w:r>
      <w:r w:rsidR="00DB4393" w:rsidRPr="0048667B">
        <w:rPr>
          <w:b/>
          <w:sz w:val="24"/>
          <w:szCs w:val="24"/>
        </w:rPr>
        <w:t>5</w:t>
      </w:r>
      <w:r w:rsidRPr="0048667B">
        <w:rPr>
          <w:b/>
          <w:sz w:val="24"/>
          <w:szCs w:val="24"/>
        </w:rPr>
        <w:t>%</w:t>
      </w:r>
      <w:r w:rsidRPr="00DE10FE">
        <w:rPr>
          <w:sz w:val="24"/>
          <w:szCs w:val="24"/>
        </w:rPr>
        <w:t xml:space="preserve"> z celkové ceny za </w:t>
      </w:r>
      <w:r>
        <w:rPr>
          <w:sz w:val="24"/>
          <w:szCs w:val="24"/>
        </w:rPr>
        <w:t>D</w:t>
      </w:r>
      <w:r w:rsidRPr="00DE10FE">
        <w:rPr>
          <w:sz w:val="24"/>
          <w:szCs w:val="24"/>
        </w:rPr>
        <w:t xml:space="preserve">ílo a práce v zadání nespecifikované. </w:t>
      </w:r>
      <w:r w:rsidR="00B42645" w:rsidRPr="00B42645">
        <w:rPr>
          <w:rStyle w:val="OdstavecseseznamemChar"/>
          <w:sz w:val="24"/>
          <w:szCs w:val="24"/>
        </w:rPr>
        <w:t>Rezerva slouží na drobné nepředvídané práce, v zadání nespecifikované. Rezerva bude uvolněná pouze s výslovným souhlasem Objednatele a to na základě oboustranně odsouhlasených prací a jejich ceny do 60 dnů od poskytnutí výslovného souhlasu Objednatele.</w:t>
      </w: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78263D">
        <w:rPr>
          <w:sz w:val="24"/>
          <w:szCs w:val="24"/>
        </w:rPr>
        <w:t>K ceně bude připočtena zákonem stanovená daň z přidané hodnoty ve smyslu zákona č.235/2004Sb.</w:t>
      </w:r>
    </w:p>
    <w:p w:rsidR="004C40FD" w:rsidRPr="00B90944" w:rsidRDefault="004C40FD" w:rsidP="00B9094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E10FE">
        <w:rPr>
          <w:sz w:val="24"/>
          <w:szCs w:val="24"/>
        </w:rPr>
        <w:t xml:space="preserve">Cena uvedená výše musí pokrývat </w:t>
      </w:r>
      <w:r w:rsidR="007F28EF" w:rsidRPr="007F28EF">
        <w:rPr>
          <w:sz w:val="24"/>
          <w:szCs w:val="24"/>
        </w:rPr>
        <w:t>Zhotoviteli všechny nutné činnosti a náklady související se zajištěním Díla (doprava, cestovné, odvoz a uložení nekovových odpadů, energie, bezpečnost práce, práce v chemickém areálu, řádně provozované zařízení staveniště, ostatní náklady související s dokumentací, kontrolami, revizemi, nátěry, protikorozní ochranou, účastí na komplexních zkouškách, apod.), jakož i vliv inflace na náklady na realizaci Díla.</w:t>
      </w:r>
    </w:p>
    <w:p w:rsidR="00DE10FE" w:rsidRDefault="00DE10FE" w:rsidP="00DE10FE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E10FE">
        <w:rPr>
          <w:sz w:val="24"/>
          <w:szCs w:val="24"/>
        </w:rPr>
        <w:t>Součástí nabídky musí být návrh platebních podmínek pro provedení celého Díla</w:t>
      </w:r>
      <w:r w:rsidR="004C40FD">
        <w:rPr>
          <w:sz w:val="24"/>
          <w:szCs w:val="24"/>
        </w:rPr>
        <w:t>.</w:t>
      </w:r>
      <w:r w:rsidR="00013886">
        <w:rPr>
          <w:sz w:val="24"/>
          <w:szCs w:val="24"/>
        </w:rPr>
        <w:t xml:space="preserve"> </w:t>
      </w:r>
      <w:r w:rsidR="000A3A10" w:rsidRPr="00FB163A">
        <w:rPr>
          <w:b/>
          <w:sz w:val="24"/>
          <w:szCs w:val="24"/>
          <w:u w:val="single"/>
        </w:rPr>
        <w:t>Předpokládáme platební podmínku min</w:t>
      </w:r>
      <w:r w:rsidR="00013886" w:rsidRPr="00FB163A">
        <w:rPr>
          <w:b/>
          <w:sz w:val="24"/>
          <w:szCs w:val="24"/>
          <w:u w:val="single"/>
        </w:rPr>
        <w:t xml:space="preserve"> 60 dnů</w:t>
      </w:r>
      <w:r w:rsidR="000A3A10" w:rsidRPr="00FB163A">
        <w:rPr>
          <w:b/>
          <w:sz w:val="24"/>
          <w:szCs w:val="24"/>
          <w:u w:val="single"/>
        </w:rPr>
        <w:t xml:space="preserve"> bez záloh</w:t>
      </w:r>
      <w:r w:rsidR="007F2CF9">
        <w:rPr>
          <w:b/>
          <w:sz w:val="24"/>
          <w:szCs w:val="24"/>
          <w:u w:val="single"/>
        </w:rPr>
        <w:t xml:space="preserve"> a  fakturaci po předání Díla.</w:t>
      </w:r>
    </w:p>
    <w:p w:rsidR="005A1662" w:rsidRPr="005A1662" w:rsidRDefault="005A1662" w:rsidP="005A1662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5A1662">
        <w:rPr>
          <w:sz w:val="24"/>
          <w:szCs w:val="24"/>
        </w:rPr>
        <w:t>Z konečné faktury má Objednatel právo na pozastávku ve výši 10 % z celkové ceny Díla do doby odstranění všech nedodělků uvedených v protokolu o předání a převzetí Díla.</w:t>
      </w:r>
    </w:p>
    <w:p w:rsidR="003A0E2C" w:rsidRPr="003A0E2C" w:rsidRDefault="003A0E2C" w:rsidP="003A0E2C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Dílo bude zařazeno dle klasifikace CZ-CPA </w:t>
      </w:r>
    </w:p>
    <w:p w:rsidR="00915697" w:rsidRPr="00AD71DC" w:rsidRDefault="00915697" w:rsidP="00915697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AD71DC">
        <w:rPr>
          <w:sz w:val="24"/>
          <w:szCs w:val="24"/>
        </w:rPr>
        <w:t xml:space="preserve">Cena u dodávek musí být pro dodací podmínky Incoterms 2010 – DAP </w:t>
      </w:r>
      <w:r w:rsidR="003A0E2C" w:rsidRPr="00AD71DC">
        <w:rPr>
          <w:sz w:val="24"/>
          <w:szCs w:val="24"/>
        </w:rPr>
        <w:t xml:space="preserve">Semtín 103, 530 02 </w:t>
      </w:r>
      <w:r w:rsidRPr="00AD71DC">
        <w:rPr>
          <w:sz w:val="24"/>
          <w:szCs w:val="24"/>
        </w:rPr>
        <w:t>Pardubice, areál objednatele</w:t>
      </w:r>
    </w:p>
    <w:p w:rsidR="004C40FD" w:rsidRDefault="004C40FD" w:rsidP="004C40FD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5A1662" w:rsidRPr="004C40FD" w:rsidRDefault="005A1662" w:rsidP="004C40FD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85224B" w:rsidRDefault="00313AB9" w:rsidP="007352F4">
      <w:pPr>
        <w:pStyle w:val="Nadpis1"/>
        <w:rPr>
          <w:b w:val="0"/>
          <w:sz w:val="20"/>
        </w:rPr>
      </w:pPr>
      <w:r>
        <w:rPr>
          <w:sz w:val="24"/>
          <w:szCs w:val="24"/>
          <w:u w:val="single"/>
        </w:rPr>
        <w:t xml:space="preserve">Doba </w:t>
      </w:r>
      <w:r w:rsidR="00C725B4">
        <w:rPr>
          <w:sz w:val="24"/>
          <w:szCs w:val="24"/>
          <w:u w:val="single"/>
        </w:rPr>
        <w:t>plnění</w:t>
      </w:r>
      <w:r>
        <w:rPr>
          <w:sz w:val="24"/>
          <w:szCs w:val="24"/>
          <w:u w:val="single"/>
        </w:rPr>
        <w:t xml:space="preserve">, místo a podmínky </w:t>
      </w:r>
      <w:r w:rsidR="00C725B4">
        <w:rPr>
          <w:sz w:val="24"/>
          <w:szCs w:val="24"/>
          <w:u w:val="single"/>
        </w:rPr>
        <w:t>plnění</w:t>
      </w:r>
      <w:r>
        <w:rPr>
          <w:sz w:val="24"/>
          <w:szCs w:val="24"/>
          <w:u w:val="single"/>
        </w:rPr>
        <w:t xml:space="preserve"> </w:t>
      </w:r>
      <w:r w:rsidR="00EC1DC9">
        <w:rPr>
          <w:sz w:val="24"/>
          <w:szCs w:val="24"/>
          <w:u w:val="single"/>
        </w:rPr>
        <w:t>Díla</w:t>
      </w:r>
      <w:r w:rsidRPr="00313AB9">
        <w:rPr>
          <w:b w:val="0"/>
          <w:sz w:val="20"/>
        </w:rPr>
        <w:t>(min</w:t>
      </w:r>
      <w:r>
        <w:rPr>
          <w:b w:val="0"/>
          <w:sz w:val="20"/>
        </w:rPr>
        <w:t>.</w:t>
      </w:r>
      <w:r w:rsidRPr="00313AB9">
        <w:rPr>
          <w:b w:val="0"/>
          <w:sz w:val="20"/>
        </w:rPr>
        <w:t xml:space="preserve"> text v </w:t>
      </w:r>
      <w:r w:rsidR="00C725B4">
        <w:rPr>
          <w:b w:val="0"/>
          <w:sz w:val="20"/>
        </w:rPr>
        <w:t>SoD</w:t>
      </w:r>
      <w:r w:rsidRPr="00313AB9">
        <w:rPr>
          <w:b w:val="0"/>
          <w:sz w:val="20"/>
        </w:rPr>
        <w:t>)</w:t>
      </w:r>
    </w:p>
    <w:p w:rsidR="00313AB9" w:rsidRDefault="00313AB9" w:rsidP="00313AB9"/>
    <w:p w:rsidR="00C725B4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C725B4">
        <w:rPr>
          <w:b/>
          <w:bCs/>
          <w:szCs w:val="24"/>
          <w:u w:val="single"/>
        </w:rPr>
        <w:t>Doba plnění Díla</w:t>
      </w:r>
    </w:p>
    <w:p w:rsidR="00641E7B" w:rsidRDefault="00641E7B" w:rsidP="00641E7B"/>
    <w:p w:rsidR="00641E7B" w:rsidRPr="00641E7B" w:rsidRDefault="00641E7B" w:rsidP="00641E7B">
      <w:pPr>
        <w:rPr>
          <w:sz w:val="24"/>
          <w:szCs w:val="24"/>
        </w:rPr>
      </w:pPr>
      <w:r w:rsidRPr="00641E7B">
        <w:rPr>
          <w:sz w:val="24"/>
          <w:szCs w:val="24"/>
        </w:rPr>
        <w:t>KV, RCV pro kotel K14</w:t>
      </w:r>
    </w:p>
    <w:p w:rsidR="00641E7B" w:rsidRPr="00641E7B" w:rsidRDefault="00641E7B" w:rsidP="00641E7B">
      <w:pPr>
        <w:pStyle w:val="Odstavecseseznamem"/>
        <w:keepNext/>
        <w:numPr>
          <w:ilvl w:val="0"/>
          <w:numId w:val="42"/>
        </w:numPr>
        <w:spacing w:after="160" w:line="259" w:lineRule="auto"/>
        <w:ind w:hanging="357"/>
        <w:jc w:val="both"/>
        <w:rPr>
          <w:sz w:val="24"/>
          <w:szCs w:val="24"/>
        </w:rPr>
      </w:pPr>
      <w:r w:rsidRPr="00641E7B">
        <w:rPr>
          <w:sz w:val="24"/>
          <w:szCs w:val="24"/>
        </w:rPr>
        <w:t xml:space="preserve">Veškeré demontáže, montáže, uvádění do provozu a vyzkoušení zařízení budou provedeny v termínu plánované roční odstávky kotle K14 v délce 5 týdnů včetně víkendů </w:t>
      </w:r>
      <w:r w:rsidRPr="00641E7B">
        <w:rPr>
          <w:b/>
          <w:sz w:val="24"/>
          <w:szCs w:val="24"/>
        </w:rPr>
        <w:t>od 26.7. 2027 do 29.8. 2027</w:t>
      </w:r>
      <w:r w:rsidRPr="00641E7B">
        <w:rPr>
          <w:sz w:val="24"/>
          <w:szCs w:val="24"/>
        </w:rPr>
        <w:t>.</w:t>
      </w:r>
    </w:p>
    <w:p w:rsidR="00641E7B" w:rsidRPr="00641E7B" w:rsidRDefault="00641E7B" w:rsidP="00641E7B">
      <w:pPr>
        <w:rPr>
          <w:sz w:val="24"/>
          <w:szCs w:val="24"/>
        </w:rPr>
      </w:pPr>
      <w:r w:rsidRPr="00641E7B">
        <w:rPr>
          <w:sz w:val="24"/>
          <w:szCs w:val="24"/>
        </w:rPr>
        <w:tab/>
        <w:t>EN 19, 20</w:t>
      </w:r>
    </w:p>
    <w:p w:rsidR="00641E7B" w:rsidRPr="00641E7B" w:rsidRDefault="00641E7B" w:rsidP="00641E7B">
      <w:pPr>
        <w:pStyle w:val="Odstavecseseznamem"/>
        <w:numPr>
          <w:ilvl w:val="0"/>
          <w:numId w:val="42"/>
        </w:numPr>
        <w:spacing w:after="160" w:line="259" w:lineRule="auto"/>
        <w:rPr>
          <w:sz w:val="24"/>
          <w:szCs w:val="24"/>
        </w:rPr>
      </w:pPr>
      <w:r w:rsidRPr="00641E7B">
        <w:rPr>
          <w:sz w:val="24"/>
          <w:szCs w:val="24"/>
        </w:rPr>
        <w:t xml:space="preserve">Veškeré demontáže, montáže, uvádění do provozu a vyzkoušení zařízení mohou být provedeny </w:t>
      </w:r>
      <w:r w:rsidRPr="00641E7B">
        <w:rPr>
          <w:b/>
          <w:sz w:val="24"/>
          <w:szCs w:val="24"/>
        </w:rPr>
        <w:t xml:space="preserve">od začátku června do konce září </w:t>
      </w:r>
      <w:r w:rsidRPr="00641E7B">
        <w:rPr>
          <w:sz w:val="24"/>
          <w:szCs w:val="24"/>
        </w:rPr>
        <w:t xml:space="preserve">v co možná nejkratším čase odstavení čerpadel z provozu. </w:t>
      </w:r>
    </w:p>
    <w:p w:rsidR="00641E7B" w:rsidRPr="00641E7B" w:rsidRDefault="00641E7B" w:rsidP="00641E7B">
      <w:pPr>
        <w:rPr>
          <w:sz w:val="24"/>
          <w:szCs w:val="24"/>
        </w:rPr>
      </w:pPr>
    </w:p>
    <w:p w:rsidR="00641E7B" w:rsidRPr="00641E7B" w:rsidRDefault="00641E7B" w:rsidP="00641E7B">
      <w:pPr>
        <w:pStyle w:val="Odstavecseseznamem"/>
        <w:numPr>
          <w:ilvl w:val="0"/>
          <w:numId w:val="42"/>
        </w:numPr>
        <w:spacing w:after="160" w:line="259" w:lineRule="auto"/>
        <w:jc w:val="both"/>
        <w:rPr>
          <w:sz w:val="24"/>
          <w:szCs w:val="24"/>
        </w:rPr>
      </w:pPr>
      <w:r w:rsidRPr="00641E7B">
        <w:rPr>
          <w:sz w:val="24"/>
          <w:szCs w:val="24"/>
        </w:rPr>
        <w:lastRenderedPageBreak/>
        <w:t>Dodavatel v nabídce uvede dodací lhůty na dodávané zařízení a požadovaný termín vystavení objednávky za účelem dodržení výše uvedeného termínu realizace Díla.</w:t>
      </w:r>
    </w:p>
    <w:p w:rsidR="00641E7B" w:rsidRPr="00641E7B" w:rsidRDefault="00641E7B" w:rsidP="00641E7B">
      <w:pPr>
        <w:pStyle w:val="Odstavecseseznamem"/>
        <w:rPr>
          <w:sz w:val="24"/>
          <w:szCs w:val="24"/>
        </w:rPr>
      </w:pPr>
    </w:p>
    <w:p w:rsidR="00641E7B" w:rsidRPr="00641E7B" w:rsidRDefault="00641E7B" w:rsidP="00641E7B">
      <w:pPr>
        <w:pStyle w:val="Odstavecseseznamem"/>
        <w:numPr>
          <w:ilvl w:val="0"/>
          <w:numId w:val="42"/>
        </w:numPr>
        <w:rPr>
          <w:sz w:val="24"/>
          <w:szCs w:val="24"/>
        </w:rPr>
      </w:pPr>
      <w:r w:rsidRPr="00641E7B">
        <w:rPr>
          <w:sz w:val="24"/>
          <w:szCs w:val="24"/>
        </w:rPr>
        <w:t>Dodavatel před začátkem realizace Díla předloží detailní časový harmonogram realizace Díla ve lhůtě nejpozději do 30 dnů od podpisu Smlouvy o Dílo.</w:t>
      </w:r>
    </w:p>
    <w:p w:rsidR="00641E7B" w:rsidRDefault="00641E7B" w:rsidP="00641E7B">
      <w:pPr>
        <w:pStyle w:val="Odstavecseseznamem"/>
      </w:pPr>
    </w:p>
    <w:p w:rsidR="00B42645" w:rsidRPr="00641E7B" w:rsidRDefault="00B42645" w:rsidP="00641E7B">
      <w:pPr>
        <w:pStyle w:val="Odstavecseseznamem"/>
        <w:numPr>
          <w:ilvl w:val="0"/>
          <w:numId w:val="42"/>
        </w:numPr>
        <w:rPr>
          <w:rStyle w:val="OdstavecseseznamemChar"/>
        </w:rPr>
      </w:pPr>
      <w:r w:rsidRPr="00641E7B">
        <w:rPr>
          <w:rStyle w:val="OdstavecseseznamemChar"/>
          <w:sz w:val="24"/>
          <w:szCs w:val="24"/>
        </w:rPr>
        <w:t>Objednatel je povinen umožnit splnění závazků Zhotovitele v bo</w:t>
      </w:r>
      <w:r w:rsidR="00641E7B" w:rsidRPr="00641E7B">
        <w:rPr>
          <w:rStyle w:val="OdstavecseseznamemChar"/>
          <w:sz w:val="24"/>
          <w:szCs w:val="24"/>
        </w:rPr>
        <w:t xml:space="preserve">dě IV. Doba plnění Díla </w:t>
      </w:r>
      <w:r w:rsidRPr="00641E7B">
        <w:rPr>
          <w:rStyle w:val="OdstavecseseznamemChar"/>
          <w:sz w:val="24"/>
          <w:szCs w:val="24"/>
        </w:rPr>
        <w:t>předáním místa mont</w:t>
      </w:r>
      <w:r w:rsidR="00641E7B" w:rsidRPr="00641E7B">
        <w:rPr>
          <w:rStyle w:val="OdstavecseseznamemChar"/>
          <w:sz w:val="24"/>
          <w:szCs w:val="24"/>
        </w:rPr>
        <w:t>áže/staveniště - nejpozději do 5</w:t>
      </w:r>
      <w:r w:rsidRPr="00641E7B">
        <w:rPr>
          <w:rStyle w:val="OdstavecseseznamemChar"/>
          <w:sz w:val="24"/>
          <w:szCs w:val="24"/>
        </w:rPr>
        <w:t xml:space="preserve"> kalendářních dnů od vyzvání Zhotovitelem</w:t>
      </w:r>
    </w:p>
    <w:p w:rsidR="00C725B4" w:rsidRPr="000C2EB5" w:rsidRDefault="00C725B4" w:rsidP="00C725B4">
      <w:pPr>
        <w:pStyle w:val="Odstavecseseznamem"/>
        <w:ind w:left="794"/>
        <w:jc w:val="both"/>
        <w:rPr>
          <w:rStyle w:val="OdstavecseseznamemChar"/>
        </w:rPr>
      </w:pPr>
    </w:p>
    <w:p w:rsidR="00C725B4" w:rsidRPr="00C725B4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C725B4">
        <w:rPr>
          <w:b/>
          <w:bCs/>
          <w:szCs w:val="24"/>
          <w:u w:val="single"/>
        </w:rPr>
        <w:t xml:space="preserve">Místo plnění </w:t>
      </w:r>
    </w:p>
    <w:p w:rsidR="00C725B4" w:rsidRPr="009F7699" w:rsidRDefault="00C725B4" w:rsidP="00DE689C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5B4">
        <w:rPr>
          <w:sz w:val="24"/>
          <w:szCs w:val="24"/>
        </w:rPr>
        <w:t>Název stavby</w:t>
      </w:r>
      <w:r w:rsidRPr="009F7699">
        <w:rPr>
          <w:sz w:val="24"/>
          <w:szCs w:val="24"/>
        </w:rPr>
        <w:t>:</w:t>
      </w:r>
      <w:r w:rsidR="00DE689C" w:rsidRPr="00DE689C">
        <w:t xml:space="preserve"> </w:t>
      </w:r>
      <w:r w:rsidR="00DE689C" w:rsidRPr="00DE689C">
        <w:rPr>
          <w:sz w:val="24"/>
          <w:szCs w:val="24"/>
        </w:rPr>
        <w:t>Rekonstrukce VN FM pro K14 a EN 19, EN 20</w:t>
      </w:r>
    </w:p>
    <w:p w:rsidR="00C725B4" w:rsidRPr="00C725B4" w:rsidRDefault="00C725B4" w:rsidP="00C725B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5B4">
        <w:rPr>
          <w:sz w:val="24"/>
          <w:szCs w:val="24"/>
        </w:rPr>
        <w:t>Číslo stavby:</w:t>
      </w:r>
      <w:r w:rsidR="00641E7B">
        <w:rPr>
          <w:sz w:val="24"/>
          <w:szCs w:val="24"/>
        </w:rPr>
        <w:t xml:space="preserve"> bude doplněno</w:t>
      </w:r>
    </w:p>
    <w:p w:rsidR="00C725B4" w:rsidRPr="00C725B4" w:rsidRDefault="00C725B4" w:rsidP="00C725B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5B4">
        <w:rPr>
          <w:sz w:val="24"/>
          <w:szCs w:val="24"/>
        </w:rPr>
        <w:t>Místo stavby: Synthesia</w:t>
      </w:r>
      <w:r w:rsidR="00641E7B">
        <w:rPr>
          <w:sz w:val="24"/>
          <w:szCs w:val="24"/>
        </w:rPr>
        <w:t xml:space="preserve"> Power</w:t>
      </w:r>
      <w:r w:rsidRPr="00C725B4">
        <w:rPr>
          <w:sz w:val="24"/>
          <w:szCs w:val="24"/>
        </w:rPr>
        <w:t xml:space="preserve">, a.s., </w:t>
      </w:r>
      <w:r w:rsidR="003A0E2C">
        <w:rPr>
          <w:sz w:val="24"/>
          <w:szCs w:val="24"/>
        </w:rPr>
        <w:t xml:space="preserve">Semtín 103, 530 02 </w:t>
      </w:r>
      <w:r w:rsidRPr="00641E7B">
        <w:rPr>
          <w:sz w:val="24"/>
          <w:szCs w:val="24"/>
        </w:rPr>
        <w:t>Pardubice</w:t>
      </w:r>
      <w:r w:rsidR="003A0E2C" w:rsidRPr="00641E7B">
        <w:rPr>
          <w:sz w:val="24"/>
          <w:szCs w:val="24"/>
        </w:rPr>
        <w:t>,</w:t>
      </w:r>
      <w:r w:rsidRPr="00641E7B">
        <w:rPr>
          <w:sz w:val="24"/>
          <w:szCs w:val="24"/>
        </w:rPr>
        <w:t xml:space="preserve"> objekt </w:t>
      </w:r>
      <w:r w:rsidR="00641E7B" w:rsidRPr="00641E7B">
        <w:rPr>
          <w:sz w:val="24"/>
          <w:szCs w:val="24"/>
        </w:rPr>
        <w:t>ZL 2/3</w:t>
      </w:r>
    </w:p>
    <w:p w:rsidR="00C725B4" w:rsidRPr="00C725B4" w:rsidRDefault="00C725B4" w:rsidP="00C725B4">
      <w:pPr>
        <w:tabs>
          <w:tab w:val="left" w:pos="426"/>
        </w:tabs>
        <w:jc w:val="both"/>
        <w:rPr>
          <w:sz w:val="24"/>
          <w:szCs w:val="24"/>
        </w:rPr>
      </w:pPr>
    </w:p>
    <w:p w:rsidR="00C725B4" w:rsidRPr="00C725B4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C725B4">
        <w:rPr>
          <w:b/>
          <w:bCs/>
          <w:szCs w:val="24"/>
          <w:u w:val="single"/>
        </w:rPr>
        <w:t>Dodací podmínky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Zhotovitel je povinen nejméně 2 pracovní dny předem písemně vyzvat Objednatele k převzetí Díla.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Zhotovitel předá a Objednatel převezme Dílo v termínu stanoveném touto smlouvou.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Zhotovitel nese nebezpečí vzniku škody na Díle či jeho části do jeho protokolárního převzetí Objednatelem.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Dílo s vadami nebo nedodělky není Objednatel povinen převzít. Pokud se Objednatel rozhodne převzít Dílo, které obsahuje vady či nedodělky, musí být tyto uvedeny v protokole o předání a převzetí Díla včetně termínů k jejich odstranění.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Vadou se rozumí odchylky v kvalitě, rozsahu a parametrech Díla stanovených projektovou dokumentací, zadáním, touto smlouvou a obecně závaznými technickými a právními předpisy, normami a zákony.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Nedodělkem se rozumí nedokončené Dílo oproti předmětu Díla.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O převzetí Díla (demontáže a montáže) bude pořízen protokol o předání a převzetí Díla, protokol připraví Zhotovitel.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Povinnost dodat je splněna řádným protokolárním písemným předáním Díla bez vad či nedodělků.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Součástí předání Díla budou všechny související zkoušky, listy řádně vedeného stavebního/montážního deníku, a příslušná průvodní dokumentace/doklady zařízení, která je součástí Díla.</w:t>
      </w:r>
    </w:p>
    <w:p w:rsidR="00171130" w:rsidRPr="00171130" w:rsidRDefault="00F151AE" w:rsidP="00F151AE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Dílo bude provedeno dle platných technických, technologických i právních norem a zákonů, které se tímto stávají pro řádné plnění Díla závazné.</w:t>
      </w:r>
    </w:p>
    <w:p w:rsidR="00067060" w:rsidRDefault="00067060" w:rsidP="00067060">
      <w:pPr>
        <w:tabs>
          <w:tab w:val="left" w:pos="426"/>
        </w:tabs>
        <w:jc w:val="both"/>
        <w:rPr>
          <w:sz w:val="24"/>
          <w:szCs w:val="24"/>
        </w:rPr>
      </w:pPr>
    </w:p>
    <w:p w:rsidR="005A1662" w:rsidRPr="00067060" w:rsidRDefault="005A1662" w:rsidP="00067060">
      <w:pPr>
        <w:tabs>
          <w:tab w:val="left" w:pos="426"/>
        </w:tabs>
        <w:jc w:val="both"/>
        <w:rPr>
          <w:sz w:val="24"/>
          <w:szCs w:val="24"/>
        </w:rPr>
      </w:pPr>
    </w:p>
    <w:p w:rsidR="00313AB9" w:rsidRDefault="00313AB9" w:rsidP="00313AB9">
      <w:pPr>
        <w:pStyle w:val="Nadpis1"/>
        <w:rPr>
          <w:b w:val="0"/>
          <w:sz w:val="20"/>
        </w:rPr>
      </w:pPr>
      <w:r w:rsidRPr="0042710E">
        <w:rPr>
          <w:bCs/>
          <w:sz w:val="24"/>
          <w:szCs w:val="24"/>
          <w:u w:val="single"/>
        </w:rPr>
        <w:t>Jištění smluvních vztahů, Smluvní pokuta a Smluvní úrok z prodlení</w:t>
      </w:r>
      <w:r>
        <w:rPr>
          <w:sz w:val="24"/>
          <w:szCs w:val="24"/>
          <w:u w:val="single"/>
        </w:rPr>
        <w:t xml:space="preserve"> </w:t>
      </w:r>
      <w:r w:rsidRPr="00313AB9">
        <w:rPr>
          <w:b w:val="0"/>
          <w:sz w:val="20"/>
        </w:rPr>
        <w:t>(min</w:t>
      </w:r>
      <w:r>
        <w:rPr>
          <w:b w:val="0"/>
          <w:sz w:val="20"/>
        </w:rPr>
        <w:t>.</w:t>
      </w:r>
      <w:r w:rsidRPr="00313AB9">
        <w:rPr>
          <w:b w:val="0"/>
          <w:sz w:val="20"/>
        </w:rPr>
        <w:t xml:space="preserve"> text v </w:t>
      </w:r>
      <w:r w:rsidR="00067060">
        <w:rPr>
          <w:b w:val="0"/>
          <w:sz w:val="20"/>
        </w:rPr>
        <w:t>SoD</w:t>
      </w:r>
      <w:r w:rsidRPr="00313AB9">
        <w:rPr>
          <w:b w:val="0"/>
          <w:sz w:val="20"/>
        </w:rPr>
        <w:t>)</w:t>
      </w:r>
    </w:p>
    <w:p w:rsidR="00067060" w:rsidRPr="00067060" w:rsidRDefault="00067060" w:rsidP="00067060"/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V případě nedodržení dílčích termínů provádění Díla či při prodlení s řádným a včasným provedením Díla zaplatí Zhotovitel smluvní pokutu ve výši 0,5 % z ceny Díla bez DPH za každý započatý den prodlení. Za nedodržení termínu se nepovažuje:</w:t>
      </w:r>
    </w:p>
    <w:p w:rsidR="002726CA" w:rsidRPr="002726CA" w:rsidRDefault="002726CA" w:rsidP="002726CA">
      <w:pPr>
        <w:pStyle w:val="Odstavecseseznamem"/>
        <w:numPr>
          <w:ilvl w:val="5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jestliže překážky v práci způsobil Objednatel.</w:t>
      </w:r>
    </w:p>
    <w:p w:rsidR="002726CA" w:rsidRPr="002726CA" w:rsidRDefault="002726CA" w:rsidP="002726CA">
      <w:pPr>
        <w:pStyle w:val="Odstavecseseznamem"/>
        <w:numPr>
          <w:ilvl w:val="5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jestliže překážky v práci byly způsobeny vyšší mocí (např. živelná pohroma, průmyslová havárie, válečné události, teroristický útok).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lastRenderedPageBreak/>
        <w:t>Prodloužení termínu (z důvodu překážek dle čl. V., bod 1) pro předání Díla se bude rovnat maximálně době trvání těchto překážek; Objednatel je však oprávněn od této SoD odstoupit v případě trvání překážek k provedení Díla po dobu delší než 60 dnů.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Jestliže Zhotovitel nezačne s odstraňováním vad v záruční době dle ustanovení čl. VI. odst. 3 této SoD nebo nesplní termín pro odstranění oprávněně reklamované vady, zaplatí Objednateli smluvní pokutu ve výši 0,5 % z ceny Díla bez DPH za každý započatý den prodlení.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Smluvní strany se dohodly, že Objednatel je oprávněn od této Smlouvy odstoupit v případě prodlení Zhotovitele s řádným provedením Díla o </w:t>
      </w:r>
      <w:r w:rsidRPr="00641E7B">
        <w:rPr>
          <w:rStyle w:val="OdstavecseseznamemChar"/>
          <w:sz w:val="24"/>
          <w:szCs w:val="24"/>
        </w:rPr>
        <w:t>více jak 30 kalendářních dnů.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V případě prodlení Objednatele se zaplacením peněžního plnění dle této SoD může Zhotovitel nárokovat úrok z prodlení dle § 1970 občanského zákoníku.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 V případě porušení předpisů BOZP a PO, ŽP a Pokynů pro práci externích firem na území organizace zaplatí Zhotovitel smluvní pokutu ve výši 5.000,- Kč (slovy pěttisíckorunčeských) za každý případ (materiály viz čl. VII.).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Zhotovitel je povinen uhradit smluvní pokutu do 10 dnů od obdržení faktury nebo výzvy k jejímu uhrazení ze strany Objednatele. 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bookmarkStart w:id="0" w:name="_Hlk223077331"/>
      <w:r w:rsidRPr="002726CA">
        <w:rPr>
          <w:rStyle w:val="OdstavecseseznamemChar"/>
          <w:sz w:val="24"/>
          <w:szCs w:val="24"/>
        </w:rPr>
        <w:t>Ujednáním o smluvních pokutách není dotčen a ani se nesnižuje nárok Objednatele na náhradu škody (</w:t>
      </w:r>
      <w:r w:rsidRPr="002726CA">
        <w:rPr>
          <w:sz w:val="24"/>
          <w:szCs w:val="24"/>
        </w:rPr>
        <w:t>i újmy</w:t>
      </w:r>
      <w:r w:rsidRPr="002726CA">
        <w:rPr>
          <w:rStyle w:val="OdstavecseseznamemChar"/>
          <w:sz w:val="24"/>
          <w:szCs w:val="24"/>
        </w:rPr>
        <w:t>) a ušlý zisk.</w:t>
      </w:r>
    </w:p>
    <w:bookmarkEnd w:id="0"/>
    <w:p w:rsidR="006B49DB" w:rsidRPr="006B49DB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V případě, že v důsledku porušení povinností Zhotovitelem bude Objednateli uložen správní trest pokuty orgánem státní správy, je Zhotovitel povinen Objednateli uhradit škodu vzniklou zaplacením této pokuty.</w:t>
      </w:r>
      <w:r w:rsidR="006B49DB" w:rsidRPr="006B49DB">
        <w:rPr>
          <w:rStyle w:val="OdstavecseseznamemChar"/>
          <w:sz w:val="24"/>
          <w:szCs w:val="24"/>
        </w:rPr>
        <w:t xml:space="preserve"> </w:t>
      </w:r>
    </w:p>
    <w:p w:rsidR="00EC1DC9" w:rsidRDefault="00EC1DC9" w:rsidP="00EC1DC9">
      <w:pPr>
        <w:tabs>
          <w:tab w:val="left" w:pos="426"/>
        </w:tabs>
        <w:jc w:val="both"/>
        <w:rPr>
          <w:sz w:val="24"/>
          <w:szCs w:val="24"/>
        </w:rPr>
      </w:pPr>
    </w:p>
    <w:p w:rsidR="005A1662" w:rsidRPr="00EC1DC9" w:rsidRDefault="005A1662" w:rsidP="00EC1DC9">
      <w:pPr>
        <w:tabs>
          <w:tab w:val="left" w:pos="426"/>
        </w:tabs>
        <w:jc w:val="both"/>
        <w:rPr>
          <w:sz w:val="24"/>
          <w:szCs w:val="24"/>
        </w:rPr>
      </w:pPr>
    </w:p>
    <w:p w:rsidR="007C01C2" w:rsidRDefault="00EC1DC9" w:rsidP="007C01C2">
      <w:pPr>
        <w:pStyle w:val="Nadpis1"/>
        <w:rPr>
          <w:b w:val="0"/>
          <w:sz w:val="20"/>
        </w:rPr>
      </w:pPr>
      <w:r>
        <w:rPr>
          <w:sz w:val="24"/>
          <w:szCs w:val="24"/>
          <w:u w:val="single"/>
        </w:rPr>
        <w:t>Z</w:t>
      </w:r>
      <w:r w:rsidR="007C01C2" w:rsidRPr="007C01C2">
        <w:rPr>
          <w:sz w:val="24"/>
          <w:szCs w:val="24"/>
          <w:u w:val="single"/>
        </w:rPr>
        <w:t>áruka</w:t>
      </w:r>
      <w:r>
        <w:rPr>
          <w:sz w:val="24"/>
          <w:szCs w:val="24"/>
          <w:u w:val="single"/>
        </w:rPr>
        <w:t>, Reklamace</w:t>
      </w:r>
      <w:r w:rsidR="007C01C2">
        <w:rPr>
          <w:sz w:val="24"/>
          <w:szCs w:val="24"/>
          <w:u w:val="single"/>
        </w:rPr>
        <w:t xml:space="preserve"> </w:t>
      </w:r>
      <w:r w:rsidR="007C01C2" w:rsidRPr="00313AB9">
        <w:rPr>
          <w:b w:val="0"/>
          <w:sz w:val="20"/>
        </w:rPr>
        <w:t>(min</w:t>
      </w:r>
      <w:r w:rsidR="007C01C2">
        <w:rPr>
          <w:b w:val="0"/>
          <w:sz w:val="20"/>
        </w:rPr>
        <w:t>.</w:t>
      </w:r>
      <w:r>
        <w:rPr>
          <w:b w:val="0"/>
          <w:sz w:val="20"/>
        </w:rPr>
        <w:t xml:space="preserve"> text v SoD</w:t>
      </w:r>
      <w:r w:rsidR="007C01C2" w:rsidRPr="00313AB9">
        <w:rPr>
          <w:b w:val="0"/>
          <w:sz w:val="20"/>
        </w:rPr>
        <w:t>)</w:t>
      </w:r>
    </w:p>
    <w:p w:rsidR="007C01C2" w:rsidRDefault="007C01C2" w:rsidP="007C01C2"/>
    <w:p w:rsidR="002726CA" w:rsidRPr="002726CA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Záruční doba na Dílo dle čl. II. je na </w:t>
      </w:r>
      <w:r w:rsidRPr="00641E7B">
        <w:rPr>
          <w:rStyle w:val="OdstavecseseznamemChar"/>
          <w:sz w:val="24"/>
          <w:szCs w:val="24"/>
        </w:rPr>
        <w:t>celé Dílo</w:t>
      </w:r>
      <w:r w:rsidR="00641E7B" w:rsidRPr="00641E7B">
        <w:rPr>
          <w:rStyle w:val="OdstavecseseznamemChar"/>
          <w:sz w:val="24"/>
          <w:szCs w:val="24"/>
        </w:rPr>
        <w:t xml:space="preserve"> </w:t>
      </w:r>
      <w:r w:rsidR="00641E7B">
        <w:rPr>
          <w:rStyle w:val="OdstavecseseznamemChar"/>
          <w:sz w:val="24"/>
          <w:szCs w:val="24"/>
          <w:highlight w:val="yellow"/>
        </w:rPr>
        <w:t xml:space="preserve">………… </w:t>
      </w:r>
      <w:r w:rsidR="00641E7B" w:rsidRPr="00641E7B">
        <w:rPr>
          <w:rStyle w:val="OdstavecseseznamemChar"/>
          <w:sz w:val="24"/>
          <w:szCs w:val="24"/>
        </w:rPr>
        <w:t>měsíců (min.</w:t>
      </w:r>
      <w:r w:rsidRPr="00641E7B">
        <w:rPr>
          <w:rStyle w:val="OdstavecseseznamemChar"/>
          <w:sz w:val="24"/>
          <w:szCs w:val="24"/>
        </w:rPr>
        <w:t>24 měsíců</w:t>
      </w:r>
      <w:r w:rsidR="00641E7B" w:rsidRPr="00641E7B">
        <w:rPr>
          <w:rStyle w:val="OdstavecseseznamemChar"/>
          <w:sz w:val="24"/>
          <w:szCs w:val="24"/>
        </w:rPr>
        <w:t xml:space="preserve">) </w:t>
      </w:r>
      <w:r w:rsidRPr="00641E7B">
        <w:rPr>
          <w:rStyle w:val="OdstavecseseznamemChar"/>
          <w:sz w:val="24"/>
          <w:szCs w:val="24"/>
        </w:rPr>
        <w:t>od data</w:t>
      </w:r>
      <w:r w:rsidRPr="002726CA">
        <w:rPr>
          <w:rStyle w:val="OdstavecseseznamemChar"/>
          <w:sz w:val="24"/>
          <w:szCs w:val="24"/>
        </w:rPr>
        <w:t xml:space="preserve"> řádného předání celého Díla a jeho převzetí Objednatelem. </w:t>
      </w:r>
    </w:p>
    <w:p w:rsidR="002726CA" w:rsidRPr="002726CA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Vzniklé vady Díla resp. škody vzniklé na majetku Objednatele nebo třetích osob v souvislosti s plněním Díla Zhotovitelem musí Objednatel reklamovat u Zhotovitele bez zbytečného odkladu.</w:t>
      </w:r>
    </w:p>
    <w:p w:rsidR="002726CA" w:rsidRPr="002726CA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Zhotovitel se zavazuje začít s odstraňováním reklamovaných </w:t>
      </w:r>
      <w:r w:rsidRPr="00641E7B">
        <w:rPr>
          <w:rStyle w:val="OdstavecseseznamemChar"/>
          <w:sz w:val="24"/>
          <w:szCs w:val="24"/>
        </w:rPr>
        <w:t>vad do 3</w:t>
      </w:r>
      <w:r w:rsidR="00641E7B">
        <w:rPr>
          <w:rStyle w:val="OdstavecseseznamemChar"/>
          <w:sz w:val="24"/>
          <w:szCs w:val="24"/>
        </w:rPr>
        <w:t xml:space="preserve"> </w:t>
      </w:r>
      <w:r w:rsidRPr="00641E7B">
        <w:rPr>
          <w:rStyle w:val="OdstavecseseznamemChar"/>
          <w:sz w:val="24"/>
          <w:szCs w:val="24"/>
        </w:rPr>
        <w:t>pracovních dnů</w:t>
      </w:r>
      <w:r w:rsidRPr="002726CA">
        <w:rPr>
          <w:rStyle w:val="OdstavecseseznamemChar"/>
          <w:sz w:val="24"/>
          <w:szCs w:val="24"/>
        </w:rPr>
        <w:t xml:space="preserve"> od uplatnění reklamace Objednatelem, pokud nebude s ohledem na provozování vadného majetku nebo provozních vlivů v jeho okolí dohodnuto jinak.</w:t>
      </w:r>
    </w:p>
    <w:p w:rsidR="002726CA" w:rsidRPr="002726CA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Zhotovitel je povinen na žádost Objednatele neprodleně odstranit reklamovanou vadu Díla, i když neuzná, že za vadu odpovídá. Náklady na odstranění takovéto vady ponese ta Smluvní strana, která za její vznik odpovídá.</w:t>
      </w:r>
    </w:p>
    <w:p w:rsidR="002726CA" w:rsidRPr="002726CA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color w:val="000000"/>
          <w:sz w:val="24"/>
          <w:szCs w:val="24"/>
        </w:rPr>
        <w:t>Ocitne-li se Zhotovitel v prodlení s odstraněním Objednatelem mu oznámených vad Díla po dobu delší než 10 kalendářních dnů, je Objednatel oprávněný zajistit odstranění těchto vad pomocí třetí osoby s tím, že Zhotovitel je povinen Objednateli veškeré náklady na to Objednatelem vynaložené uhradit</w:t>
      </w:r>
      <w:r w:rsidRPr="002726CA">
        <w:rPr>
          <w:rStyle w:val="OdstavecseseznamemChar"/>
          <w:sz w:val="24"/>
          <w:szCs w:val="24"/>
        </w:rPr>
        <w:t>. Zhotovitel v takovém případě není a ani nemůže být zbaven povinností vyplývajících ze záruk dle této Smlouvy.</w:t>
      </w:r>
    </w:p>
    <w:p w:rsidR="00D441E3" w:rsidRPr="00D441E3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Záruční doba neběží od okamžiku uplatnění reklamace Objednatelem do okamžiku, kdy Zhotovitel Objednateli poskytne příslušný nárok z vadného plnění.</w:t>
      </w:r>
      <w:r w:rsidR="00D441E3" w:rsidRPr="00D441E3">
        <w:rPr>
          <w:rStyle w:val="OdstavecseseznamemChar"/>
          <w:sz w:val="24"/>
          <w:szCs w:val="24"/>
        </w:rPr>
        <w:t xml:space="preserve">  </w:t>
      </w:r>
    </w:p>
    <w:p w:rsidR="00B14677" w:rsidRDefault="00B14677" w:rsidP="00B14677">
      <w:pPr>
        <w:tabs>
          <w:tab w:val="left" w:pos="426"/>
        </w:tabs>
        <w:jc w:val="both"/>
        <w:rPr>
          <w:sz w:val="24"/>
          <w:szCs w:val="24"/>
        </w:rPr>
      </w:pPr>
    </w:p>
    <w:p w:rsidR="00880887" w:rsidRPr="00B14677" w:rsidRDefault="00880887" w:rsidP="00880887">
      <w:pPr>
        <w:tabs>
          <w:tab w:val="left" w:pos="426"/>
        </w:tabs>
        <w:jc w:val="both"/>
        <w:rPr>
          <w:sz w:val="24"/>
          <w:szCs w:val="24"/>
        </w:rPr>
      </w:pPr>
    </w:p>
    <w:p w:rsidR="00880887" w:rsidRPr="007C01C2" w:rsidRDefault="00880887" w:rsidP="00880887">
      <w:pPr>
        <w:pStyle w:val="Nadpis1"/>
        <w:rPr>
          <w:sz w:val="24"/>
          <w:szCs w:val="24"/>
          <w:u w:val="single"/>
        </w:rPr>
      </w:pPr>
      <w:r w:rsidRPr="007C01C2">
        <w:rPr>
          <w:sz w:val="24"/>
          <w:szCs w:val="24"/>
          <w:u w:val="single"/>
        </w:rPr>
        <w:t>O</w:t>
      </w:r>
      <w:r>
        <w:rPr>
          <w:sz w:val="24"/>
          <w:szCs w:val="24"/>
          <w:u w:val="single"/>
        </w:rPr>
        <w:t xml:space="preserve">statní ujednání </w:t>
      </w:r>
      <w:r w:rsidRPr="00313AB9">
        <w:rPr>
          <w:b w:val="0"/>
          <w:sz w:val="20"/>
        </w:rPr>
        <w:t>(min</w:t>
      </w:r>
      <w:r>
        <w:rPr>
          <w:b w:val="0"/>
          <w:sz w:val="20"/>
        </w:rPr>
        <w:t>.</w:t>
      </w:r>
      <w:r w:rsidRPr="00313AB9">
        <w:rPr>
          <w:b w:val="0"/>
          <w:sz w:val="20"/>
        </w:rPr>
        <w:t xml:space="preserve"> text v </w:t>
      </w:r>
      <w:r>
        <w:rPr>
          <w:b w:val="0"/>
          <w:sz w:val="20"/>
        </w:rPr>
        <w:t>SoD</w:t>
      </w:r>
      <w:r w:rsidRPr="00313AB9">
        <w:rPr>
          <w:b w:val="0"/>
          <w:sz w:val="20"/>
        </w:rPr>
        <w:t>)</w:t>
      </w:r>
    </w:p>
    <w:p w:rsidR="00880887" w:rsidRDefault="00880887" w:rsidP="00880887"/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přebírá v plném rozsahu odpovědnost za vlastní řízení postupu prací a za sledování a dodržování předpisů o bezpečnosti práce a ochrany zdraví při práci a zachování pořádku na pracovišti.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lastRenderedPageBreak/>
        <w:t>Zhotovitel umožní Objednateli průběžný výkon technického dozoru stavebníka a výkon činnosti koordinátora BOZP určeného Objednatelem na všech svých pracovištích souvisejících s předmětem dodávaného Díla. Ke stejné povinnosti zaváže Zhotovitel své subzhotovitele. Zhotovitel dále poskytne koordinátorovi BOZP potřebnou součinnost dle zákona č. 309/2006 Sb. v účinném znění.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svým níže připojeným podpisem potvrzuje, že disponuje všemi veřejnoprávními osvědčeními a oprávněními pro zhotovení díla předepsanými platnou právní úpravou a kdykoliv na požádání tyto dokumenty objednateli předloží. Je-li předmětem díla provádění jakýchkoliv činností na vyhrazených technických zařízeních definovaných v zákoně č. 250/2021 Sb., o bezpečnosti práce v souvislosti s provozem vyhrazených technických zařízení a o změně souvisejících zákonů, je v takovém případě zhotovitel povinen objednateli předložit příslušná oprávnění a osvědčení dle § 7, resp. § 11 tohoto zákona.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Objednatel zajistí Zhotoviteli během provádění prací na Díle v předem dohodnutých časech přístup do příslušných objektů Objednatele potřebných pro provádění Díla. 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je povinen vést o průběhu prací stavební deník a tento uchovávat po dobu 10 let.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prohlašuje, že má oprávnění vykonávat živnost v rozsahu této SoD, že disponuje veškerými oprávněními nutnými k provedení Díla a garantuje jejich platnost až do doby provedení Díla.</w:t>
      </w:r>
    </w:p>
    <w:p w:rsidR="00BF401E" w:rsidRPr="00641E7B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641E7B">
        <w:rPr>
          <w:rStyle w:val="OdstavecseseznamemChar"/>
          <w:sz w:val="24"/>
          <w:szCs w:val="24"/>
        </w:rPr>
        <w:t xml:space="preserve">Zhotovitel se zavazuje, že po dobu provádění činností dle této smlouvy a dále po dobu sjednané záruční lhůty dle této smlouvy bude mít uzavřenou pojistnou smlouvu na pojištění odpovědnosti za škodu vzniklou při provádění Díla dle této smlouvy, a to s minimálním pojistným limitem ve výši </w:t>
      </w:r>
      <w:r w:rsidR="00AD71DC" w:rsidRPr="00641E7B">
        <w:rPr>
          <w:rStyle w:val="OdstavecseseznamemChar"/>
          <w:sz w:val="24"/>
          <w:szCs w:val="24"/>
        </w:rPr>
        <w:t>30</w:t>
      </w:r>
      <w:r w:rsidRPr="00641E7B">
        <w:rPr>
          <w:rStyle w:val="OdstavecseseznamemChar"/>
          <w:sz w:val="24"/>
          <w:szCs w:val="24"/>
        </w:rPr>
        <w:t xml:space="preserve"> mil. Kč.</w:t>
      </w:r>
      <w:r w:rsidR="00AD71DC" w:rsidRPr="00641E7B">
        <w:rPr>
          <w:rStyle w:val="OdstavecseseznamemChar"/>
          <w:sz w:val="24"/>
          <w:szCs w:val="24"/>
        </w:rPr>
        <w:t xml:space="preserve"> </w:t>
      </w:r>
      <w:r w:rsidRPr="00641E7B">
        <w:rPr>
          <w:rStyle w:val="OdstavecseseznamemChar"/>
          <w:sz w:val="24"/>
          <w:szCs w:val="24"/>
        </w:rPr>
        <w:t>Toto pojištění se musí vztahovat rovněž na škodu způsobenou subdodavatelem Zhotovitele. Kopii této pojistné smlouvy musí Zhotovitel předložit Objednateli nejpozději den před zahájením provádění Díla. V opačném případě má Objednatel právo odstoupit od Smlouvy či nařídit nezahájení prací na Díle, které však nemá za následek prodlení na straně Objednatele.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sz w:val="24"/>
          <w:szCs w:val="24"/>
        </w:rPr>
      </w:pPr>
      <w:r w:rsidRPr="00BF401E">
        <w:rPr>
          <w:sz w:val="24"/>
          <w:szCs w:val="24"/>
        </w:rPr>
        <w:t xml:space="preserve">Zhotovitel bere na vědomí, že v případě odebírání energií ze sítí Synthesia, a.s., záborů venkovních ploch pro zařízení staveniště nebo skladování materiálů nebo odpadů související se řádným plněním a dokončením Díla je nezbytné uzavřít smlouvu o dodávkách energií resp. pronájmu ploch s Odborem SemtinZone. Kontaktní osoba Ing. Pavel Mužák, tel. 724 401 200. </w:t>
      </w:r>
      <w:r w:rsidRPr="00BF401E">
        <w:rPr>
          <w:rStyle w:val="OdstavecseseznamemChar"/>
          <w:sz w:val="24"/>
          <w:szCs w:val="24"/>
        </w:rPr>
        <w:t>Tato povinnost nemusí být v odůvodněných případech aplikována. Informaci o tom, zda bude tato povinnost aplikována sdělí písemně/elektronicky Odbor Semt</w:t>
      </w:r>
      <w:r w:rsidR="0048667B">
        <w:rPr>
          <w:rStyle w:val="OdstavecseseznamemChar"/>
          <w:sz w:val="24"/>
          <w:szCs w:val="24"/>
        </w:rPr>
        <w:t>inZ</w:t>
      </w:r>
      <w:r w:rsidRPr="00BF401E">
        <w:rPr>
          <w:rStyle w:val="OdstavecseseznamemChar"/>
          <w:sz w:val="24"/>
          <w:szCs w:val="24"/>
        </w:rPr>
        <w:t xml:space="preserve">one. 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Objednatel zajistí řádné proškolení zástupců/zaměstnanců Zhotovitele o bezpečnosti práce a protipožárních předpisech platných na území Objednatele. O školení bude proveden zápis. Proškolení zástupci Zhotovitele mají povinnost dále prokazatelně proškolit všechny další osoby svých subdodavatelů (i OSVČ), které budou na Díle pracovat.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sz w:val="24"/>
          <w:szCs w:val="24"/>
        </w:rPr>
        <w:t xml:space="preserve">Pokud budou smluvenou práci dle této SoD vykonávat zaměstnanci (pracovníci) Zhotovitele nebo jeho subdodavatelů, kteří nerozumí českému jazyku, je Zhotovitel povinen zajistit, aby jejich proškolení z předpisů upravujících </w:t>
      </w:r>
      <w:r w:rsidRPr="00BF401E">
        <w:rPr>
          <w:rStyle w:val="OdstavecseseznamemChar"/>
          <w:sz w:val="24"/>
          <w:szCs w:val="24"/>
        </w:rPr>
        <w:t>bezpečnost práce a ochranu zdraví při práci, zachování pořádku na pracovišti</w:t>
      </w:r>
      <w:r w:rsidRPr="00BF401E">
        <w:rPr>
          <w:sz w:val="24"/>
          <w:szCs w:val="24"/>
        </w:rPr>
        <w:t xml:space="preserve"> a požární ochranu provedl Objednatelem proškolený  zaměstnanec Zhotovitele v jazyce, kterému takto proškolení zaměstnanci rozumí na úrovni umožňující jim bezproblémové pochopení proškolovaných předpisů.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se zavazuje dodržovat všeobecné závazné předpisy, technické normy a podmínky této smlouvy.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Zhotovitel se zavazuje plně dodržovat a následně respektovat případné oprávněné uplatnění sankcí při nedodržení podmínek uvedených v „Pokynech pro Zhotovitele, nájemce, při vykonávání prací v areálu Synthesia, a.s. (včetně předpisů a směrnic Synthesia, a.s. pro firmy působící v areálu) - tento materiál je k dispozici také na </w:t>
      </w:r>
      <w:hyperlink r:id="rId10" w:history="1">
        <w:r w:rsidRPr="00BF401E">
          <w:rPr>
            <w:rStyle w:val="Hypertextovodkaz"/>
            <w:bCs/>
            <w:sz w:val="24"/>
            <w:szCs w:val="24"/>
          </w:rPr>
          <w:t>http://www.synthesia.eu/cze/sluzby/legislativa</w:t>
        </w:r>
      </w:hyperlink>
      <w:r w:rsidRPr="00BF401E">
        <w:rPr>
          <w:rStyle w:val="OdstavecseseznamemChar"/>
          <w:sz w:val="24"/>
          <w:szCs w:val="24"/>
        </w:rPr>
        <w:t xml:space="preserve">. Zhotovitel podpisem této SoD stvrzuje, že </w:t>
      </w:r>
      <w:r w:rsidRPr="00BF401E">
        <w:rPr>
          <w:rStyle w:val="OdstavecseseznamemChar"/>
          <w:sz w:val="24"/>
          <w:szCs w:val="24"/>
        </w:rPr>
        <w:lastRenderedPageBreak/>
        <w:t>Objednatel mu tento materiál poskytl a že se s výše uvedeným materiálem (směrnicemi) seznámil.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b/>
          <w:sz w:val="24"/>
          <w:szCs w:val="24"/>
        </w:rPr>
      </w:pPr>
      <w:r w:rsidRPr="00BF401E">
        <w:rPr>
          <w:sz w:val="24"/>
          <w:szCs w:val="24"/>
        </w:rPr>
        <w:t>Zhotovitel je původcem odpadů, které při zhotovování jeho Díla vznikly. Na vyžádání je povinen Objednateli předložit doklad o jejich řádném uložení, likvidaci. Výjimku tvoří kovový odpad a žulové kostky (kovový odpad a žulové kostky jsou majetkem Objednatele, přičemž obojí bude předáno vytříděné od ostatního odpadu</w:t>
      </w:r>
      <w:r w:rsidRPr="00BF401E">
        <w:rPr>
          <w:color w:val="000000"/>
          <w:sz w:val="24"/>
          <w:szCs w:val="24"/>
        </w:rPr>
        <w:t xml:space="preserve"> – </w:t>
      </w:r>
      <w:r w:rsidRPr="00BF401E">
        <w:rPr>
          <w:b/>
          <w:bCs/>
          <w:color w:val="000000"/>
          <w:sz w:val="24"/>
          <w:szCs w:val="24"/>
        </w:rPr>
        <w:t>specifikováno v příloze č. 1).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Veškeré práce Zhotovitele v areálu Synthesia, a.s. budou prováděny za provozu jednotlivých objektů i okolních výrobních objektů. Objednatel vytvoří podmínky pro řádné plnění Zhotovitele a Zhotovitel se zavazuje respektovat realizaci dalších provozů v areálu Objednatele 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je dle § 2 písmena e) zákona č. 320/2001 Sb., o finanční kontrole ve veřejné správě osobou povinnou spolupůsobit při výkonu finanční kontroly.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sz w:val="24"/>
          <w:szCs w:val="24"/>
        </w:rPr>
        <w:t>Zhotovitel se zavazuje, že v souvislosti s přípravou nebo realizací Díla neumístí žádné dokumenty týkající se plnění zakázky na veřejných úložištích dat, v případě potřeby výměny rozsáhlých datových objemů Objednatel umožní elektronickou výměnu dat prostřednictvím úložiště Objednatele na adrese</w:t>
      </w:r>
      <w:r w:rsidRPr="00BF401E">
        <w:rPr>
          <w:sz w:val="24"/>
          <w:szCs w:val="24"/>
          <w:u w:val="single"/>
        </w:rPr>
        <w:t xml:space="preserve"> </w:t>
      </w:r>
      <w:hyperlink r:id="rId11" w:history="1">
        <w:r w:rsidRPr="00BF401E">
          <w:rPr>
            <w:rStyle w:val="Hypertextovodkaz"/>
            <w:sz w:val="24"/>
            <w:szCs w:val="24"/>
          </w:rPr>
          <w:t>https://uschovna.synthesia.cz/</w:t>
        </w:r>
      </w:hyperlink>
      <w:r w:rsidRPr="00BF401E">
        <w:rPr>
          <w:sz w:val="24"/>
          <w:szCs w:val="24"/>
        </w:rPr>
        <w:t xml:space="preserve"> (dále jen „</w:t>
      </w:r>
      <w:r w:rsidRPr="00BF401E">
        <w:rPr>
          <w:b/>
          <w:bCs/>
          <w:i/>
          <w:iCs/>
          <w:sz w:val="24"/>
          <w:szCs w:val="24"/>
        </w:rPr>
        <w:t>Úložiště Objednatele</w:t>
      </w:r>
      <w:r w:rsidRPr="00BF401E">
        <w:rPr>
          <w:sz w:val="24"/>
          <w:szCs w:val="24"/>
        </w:rPr>
        <w:t xml:space="preserve">“).  V tomto případě Zhotovitel požádá kontaktní osobu Objednatele o vytvoření přístupu nebo na e-mailové adrese: </w:t>
      </w:r>
      <w:r w:rsidRPr="00BF401E">
        <w:rPr>
          <w:b/>
          <w:bCs/>
          <w:sz w:val="24"/>
          <w:szCs w:val="24"/>
        </w:rPr>
        <w:t>sy-uschovna@synthesia.cz</w:t>
      </w:r>
      <w:r w:rsidRPr="00BF401E">
        <w:rPr>
          <w:sz w:val="24"/>
          <w:szCs w:val="24"/>
        </w:rPr>
        <w:t>. Objednatel zašle, na základě tohoto vyžádání, potřebné přihlašovací údaje k využití Úložiště Objednatele.  Zhotovitel s tímto závazkem seznámí i případné subdodavatele, které využije pro naplnění zakázky.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na sebe přebírá nebezpečí změny okolností podle § 1765 odst. 2 občanského zákoníku.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není oprávněn postoupit svá práva vyplývající z této smlouvy jakékoliv třetí osobě bez předchozího písemného souhlasu Objednatele.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V případě odstoupení od Smlouvy zůstávají v platnosti ustanovení této Smlouvy týkající se odpovědnosti za vady Díla, ustanovení o smluvních pokutách, ustanovení o záruce za jakost Díla, ustanovení o mlčenlivosti a cenová ujednání.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bookmarkStart w:id="1" w:name="_Hlk223076628"/>
      <w:r w:rsidRPr="00BF401E">
        <w:rPr>
          <w:rStyle w:val="OdstavecseseznamemChar"/>
          <w:sz w:val="24"/>
          <w:szCs w:val="24"/>
        </w:rPr>
        <w:t>Informace tvořící obchodní tajemství Objednatele jsou zejména veškeré poznatky, skutečnosti, informace a údaje, které Zhotovitel získal a v budoucnu získá při plnění Smlouvy (dále jen „</w:t>
      </w:r>
      <w:r w:rsidRPr="00BF401E">
        <w:rPr>
          <w:rStyle w:val="OdstavecseseznamemChar"/>
          <w:b/>
          <w:bCs/>
          <w:i/>
          <w:iCs/>
          <w:sz w:val="24"/>
          <w:szCs w:val="24"/>
        </w:rPr>
        <w:t>Důvěrné údaje</w:t>
      </w:r>
      <w:r w:rsidRPr="00BF401E">
        <w:rPr>
          <w:rStyle w:val="OdstavecseseznamemChar"/>
          <w:sz w:val="24"/>
          <w:szCs w:val="24"/>
        </w:rPr>
        <w:t>“).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je povinen utajit Důvěrné údaje po dobu 10 let od okamžiku uzavření Smlouvy, nebo ode dne, kdy se Důvěrný údaj dozvěděl, a to podle toho, který okamžik nastane později. Utajením se rozumí zejména to, že neumožní přístup k Důvěrným údajům žádným třetím osobám, nezveřejní Důvěrné údaje, neumožní třetím osobám získat Důvěrné údaje, a to přímo i nepřímo.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bookmarkStart w:id="2" w:name="_Hlk223076799"/>
      <w:r w:rsidRPr="00BF401E">
        <w:rPr>
          <w:rStyle w:val="OdstavecseseznamemChar"/>
          <w:sz w:val="24"/>
          <w:szCs w:val="24"/>
        </w:rPr>
        <w:t>V případě rozporů mezi ujednáními Smluvních stran a dispozitivními právními předpisy platí ujednání Smluvních stran.</w:t>
      </w:r>
    </w:p>
    <w:bookmarkEnd w:id="1"/>
    <w:bookmarkEnd w:id="2"/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prohlašuje, že při realizaci Díla nebude využívat nelegálního zaměstnávání.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bookmarkStart w:id="3" w:name="_Hlk223076580"/>
      <w:r w:rsidRPr="00BF401E">
        <w:rPr>
          <w:rStyle w:val="OdstavecseseznamemChar"/>
          <w:sz w:val="24"/>
          <w:szCs w:val="24"/>
        </w:rPr>
        <w:t>Smluvní strany si v souladu s § 89a občanského soudního řádu sjednávají, že místně příslušný soud pro spory vyplývající ze Smlouvy bude obecný soud Objednatele.</w:t>
      </w:r>
    </w:p>
    <w:bookmarkEnd w:id="3"/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se zavazuje v souvislosti s realizací Díla, které je předmětem této Smlouvy, dodržovat veškerá sankční nařízení EU, sankční předpisy států EU, USA, Velké Británie, nebo sankce uvalené OSN ( dále jen „</w:t>
      </w:r>
      <w:r w:rsidRPr="00BF401E">
        <w:rPr>
          <w:rStyle w:val="OdstavecseseznamemChar"/>
          <w:b/>
          <w:bCs/>
          <w:i/>
          <w:iCs/>
          <w:sz w:val="24"/>
          <w:szCs w:val="24"/>
        </w:rPr>
        <w:t>Sankční nařízení</w:t>
      </w:r>
      <w:r w:rsidRPr="00BF401E">
        <w:rPr>
          <w:rStyle w:val="OdstavecseseznamemChar"/>
          <w:sz w:val="24"/>
          <w:szCs w:val="24"/>
        </w:rPr>
        <w:t>“).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Zhotovitel uzavřením smlouvy výslovně prohlašuje, že: </w:t>
      </w:r>
    </w:p>
    <w:p w:rsidR="00BF401E" w:rsidRPr="00BF401E" w:rsidRDefault="00BF401E" w:rsidP="00BF401E">
      <w:pPr>
        <w:pStyle w:val="Odstavecseseznamem"/>
        <w:numPr>
          <w:ilvl w:val="1"/>
          <w:numId w:val="39"/>
        </w:numPr>
        <w:ind w:left="924" w:hanging="357"/>
        <w:contextualSpacing w:val="0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sám není osobou, na kterou se vztahují sankce uložené Evropskou unií, Velkou Británií, USA a OSN, tedy není osobou uvedenou na sankčním seznamu Evropské unie, Velké Británie, USA nebo OSN či osobou se sídlem v Ruské federaci nebo v Běloruské republice (dále jen „</w:t>
      </w:r>
      <w:r w:rsidRPr="00BF401E">
        <w:rPr>
          <w:rStyle w:val="OdstavecseseznamemChar"/>
          <w:b/>
          <w:bCs/>
          <w:i/>
          <w:iCs/>
          <w:sz w:val="24"/>
          <w:szCs w:val="24"/>
        </w:rPr>
        <w:t>Sankcionovaná osoba</w:t>
      </w:r>
      <w:r w:rsidRPr="00BF401E">
        <w:rPr>
          <w:rStyle w:val="OdstavecseseznamemChar"/>
          <w:sz w:val="24"/>
          <w:szCs w:val="24"/>
        </w:rPr>
        <w:t>“);</w:t>
      </w:r>
    </w:p>
    <w:p w:rsidR="00BF401E" w:rsidRPr="00BF401E" w:rsidRDefault="00BF401E" w:rsidP="00BF401E">
      <w:pPr>
        <w:pStyle w:val="Odstavecseseznamem"/>
        <w:numPr>
          <w:ilvl w:val="1"/>
          <w:numId w:val="39"/>
        </w:numPr>
        <w:ind w:left="924" w:hanging="357"/>
        <w:contextualSpacing w:val="0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lastRenderedPageBreak/>
        <w:t xml:space="preserve">není Sankcionovanou osobou přímo ani nepřímo ovládán, ani nejedná jejím jménem, na její pokyn či v její prospěch a Sankcionovaná osoba není jeho skutečným majitelem (ve smyslu Směrnice Evropského parlamentu a Rady (EU) 2015/849 ze dne 20. května 2015 o předcházení využívání finančního systému k praní peněz nebo financování terorismu); </w:t>
      </w:r>
    </w:p>
    <w:p w:rsidR="00BF401E" w:rsidRPr="00BF401E" w:rsidRDefault="00BF401E" w:rsidP="00BF401E">
      <w:pPr>
        <w:pStyle w:val="Odstavecseseznamem"/>
        <w:numPr>
          <w:ilvl w:val="1"/>
          <w:numId w:val="39"/>
        </w:numPr>
        <w:ind w:left="924" w:hanging="357"/>
        <w:contextualSpacing w:val="0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neposkytuje Sankcionované osobě v souvislosti s realizací Díla přímo ani nepřímo peněžní prostředky ani jiné materiální hodnoty.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výslovně prohlašuje, že materiál a zboží, které je nezbytné pro realizaci Díla, nepochází z území nebo ze států zakázaných Sankčními nařízeními.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se zavazuje bezodkladně oznámit Objednateli jakékoli podezření na porušení Sankčních nařízení. Bude-li mít Objednatel jakoukoli pochybnost o tom, že při realizaci Díla může dojít k porušení Sankčních nařízení, je Objednatel oprávněn okamžitě odstoupit od Smlouvy nebo pozastavit plnění do doby odstranění pochybností.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se zavazuje, že plně odškodní Objednatele za veškeré škody, které vzniknou v souvislosti s porušením prohlášení a závazků Zhotovitele uvedených v čl. VII odst. 26 až 28 Smlouvy.</w:t>
      </w:r>
    </w:p>
    <w:p w:rsidR="00B14677" w:rsidRDefault="00B14677" w:rsidP="00B14677">
      <w:pPr>
        <w:tabs>
          <w:tab w:val="left" w:pos="426"/>
        </w:tabs>
        <w:jc w:val="both"/>
        <w:rPr>
          <w:sz w:val="24"/>
          <w:szCs w:val="24"/>
        </w:rPr>
      </w:pPr>
    </w:p>
    <w:p w:rsidR="005A1662" w:rsidRPr="009F1E29" w:rsidRDefault="005A1662" w:rsidP="00B14677">
      <w:pPr>
        <w:tabs>
          <w:tab w:val="left" w:pos="426"/>
        </w:tabs>
        <w:jc w:val="both"/>
        <w:rPr>
          <w:sz w:val="24"/>
          <w:szCs w:val="24"/>
        </w:rPr>
      </w:pPr>
    </w:p>
    <w:p w:rsidR="007C01C2" w:rsidRDefault="007C01C2" w:rsidP="00FB0734">
      <w:pPr>
        <w:pStyle w:val="Nadpis1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Závěrečné prohlášení</w:t>
      </w:r>
    </w:p>
    <w:p w:rsidR="00BF537C" w:rsidRPr="00BF537C" w:rsidRDefault="00BF537C" w:rsidP="00BF537C"/>
    <w:p w:rsidR="00BF537C" w:rsidRPr="00BF537C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Uchazeč </w:t>
      </w:r>
      <w:r w:rsidRPr="00BF537C">
        <w:rPr>
          <w:sz w:val="24"/>
          <w:szCs w:val="24"/>
        </w:rPr>
        <w:t xml:space="preserve">uznává všechny podmínky řízení a prohlašuje tímto, že o nich </w:t>
      </w:r>
      <w:r>
        <w:rPr>
          <w:sz w:val="24"/>
          <w:szCs w:val="24"/>
        </w:rPr>
        <w:t xml:space="preserve">byl </w:t>
      </w:r>
      <w:r w:rsidRPr="00BF537C">
        <w:rPr>
          <w:sz w:val="24"/>
          <w:szCs w:val="24"/>
        </w:rPr>
        <w:t>informován.</w:t>
      </w:r>
    </w:p>
    <w:p w:rsidR="00BF537C" w:rsidRPr="00BF537C" w:rsidRDefault="008642B6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5F1479">
        <w:rPr>
          <w:sz w:val="24"/>
          <w:szCs w:val="24"/>
        </w:rPr>
        <w:t>á</w:t>
      </w:r>
      <w:r>
        <w:rPr>
          <w:sz w:val="24"/>
          <w:szCs w:val="24"/>
        </w:rPr>
        <w:t>le prohlašuje, že v</w:t>
      </w:r>
      <w:r w:rsidR="00BF537C" w:rsidRPr="00BF537C">
        <w:rPr>
          <w:sz w:val="24"/>
          <w:szCs w:val="24"/>
        </w:rPr>
        <w:t xml:space="preserve">šechny jemu nejasné body podmínek si před předáním své nabídky vyjasnil s oprávněnými zástupci </w:t>
      </w:r>
      <w:r w:rsidR="00BF537C">
        <w:rPr>
          <w:sz w:val="24"/>
          <w:szCs w:val="24"/>
        </w:rPr>
        <w:t xml:space="preserve">Zadavatele </w:t>
      </w:r>
      <w:r w:rsidR="00BF537C" w:rsidRPr="00BF537C">
        <w:rPr>
          <w:sz w:val="24"/>
          <w:szCs w:val="24"/>
        </w:rPr>
        <w:t>a všechny dodací i technické podmínky byly do kalkulace cen</w:t>
      </w:r>
      <w:r w:rsidR="00E074C0">
        <w:rPr>
          <w:sz w:val="24"/>
          <w:szCs w:val="24"/>
        </w:rPr>
        <w:t>y</w:t>
      </w:r>
      <w:r w:rsidR="00BF537C" w:rsidRPr="00BF537C">
        <w:rPr>
          <w:sz w:val="24"/>
          <w:szCs w:val="24"/>
        </w:rPr>
        <w:t xml:space="preserve"> zahrnuty.</w:t>
      </w:r>
    </w:p>
    <w:p w:rsidR="00BF537C" w:rsidRPr="00BF537C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F537C">
        <w:rPr>
          <w:sz w:val="24"/>
          <w:szCs w:val="24"/>
        </w:rPr>
        <w:t xml:space="preserve">Podmínky tohoto řízení budou zapracovány do </w:t>
      </w:r>
      <w:r>
        <w:rPr>
          <w:sz w:val="24"/>
          <w:szCs w:val="24"/>
        </w:rPr>
        <w:t>S</w:t>
      </w:r>
      <w:r w:rsidR="00EB7EC1">
        <w:rPr>
          <w:sz w:val="24"/>
          <w:szCs w:val="24"/>
        </w:rPr>
        <w:t>oD</w:t>
      </w:r>
      <w:r w:rsidRPr="00BF537C">
        <w:rPr>
          <w:sz w:val="24"/>
          <w:szCs w:val="24"/>
        </w:rPr>
        <w:t>.</w:t>
      </w:r>
    </w:p>
    <w:p w:rsidR="00B22A5E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Případné doplňující </w:t>
      </w:r>
      <w:r w:rsidR="00E074C0">
        <w:rPr>
          <w:sz w:val="24"/>
          <w:szCs w:val="24"/>
        </w:rPr>
        <w:t xml:space="preserve">informace </w:t>
      </w:r>
      <w:r w:rsidR="00B22A5E">
        <w:rPr>
          <w:sz w:val="24"/>
          <w:szCs w:val="24"/>
        </w:rPr>
        <w:t>poskytnou  kontaktní osoby:</w:t>
      </w:r>
    </w:p>
    <w:p w:rsidR="00B22A5E" w:rsidRPr="0048667B" w:rsidRDefault="00B22A5E" w:rsidP="00B22A5E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  <w:r w:rsidRPr="0048667B">
        <w:rPr>
          <w:b/>
          <w:sz w:val="24"/>
          <w:szCs w:val="24"/>
        </w:rPr>
        <w:t xml:space="preserve">p. </w:t>
      </w:r>
      <w:r w:rsidR="00DE689C" w:rsidRPr="0048667B">
        <w:rPr>
          <w:b/>
          <w:sz w:val="24"/>
          <w:szCs w:val="24"/>
        </w:rPr>
        <w:t>Jindřich Outrata</w:t>
      </w:r>
      <w:r w:rsidRPr="0048667B">
        <w:rPr>
          <w:b/>
          <w:sz w:val="24"/>
          <w:szCs w:val="24"/>
        </w:rPr>
        <w:t xml:space="preserve">   </w:t>
      </w:r>
      <w:r w:rsidRPr="0048667B">
        <w:rPr>
          <w:b/>
          <w:sz w:val="24"/>
          <w:szCs w:val="24"/>
        </w:rPr>
        <w:tab/>
        <w:t>tel.</w:t>
      </w:r>
      <w:r w:rsidRPr="0048667B">
        <w:rPr>
          <w:b/>
          <w:sz w:val="24"/>
          <w:szCs w:val="24"/>
        </w:rPr>
        <w:tab/>
        <w:t>724 401 </w:t>
      </w:r>
      <w:r w:rsidR="00DE689C" w:rsidRPr="0048667B">
        <w:rPr>
          <w:b/>
          <w:sz w:val="24"/>
          <w:szCs w:val="24"/>
        </w:rPr>
        <w:t>217</w:t>
      </w:r>
      <w:r w:rsidRPr="0048667B">
        <w:rPr>
          <w:b/>
          <w:sz w:val="24"/>
          <w:szCs w:val="24"/>
        </w:rPr>
        <w:tab/>
        <w:t xml:space="preserve">PM akce, </w:t>
      </w:r>
      <w:r w:rsidR="00DE689C" w:rsidRPr="0048667B">
        <w:rPr>
          <w:b/>
          <w:sz w:val="24"/>
          <w:szCs w:val="24"/>
        </w:rPr>
        <w:t>technolog elektro</w:t>
      </w:r>
    </w:p>
    <w:p w:rsidR="00ED4072" w:rsidRPr="00DE689C" w:rsidRDefault="00E074C0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DE689C">
        <w:rPr>
          <w:sz w:val="24"/>
          <w:szCs w:val="24"/>
        </w:rPr>
        <w:t xml:space="preserve"> </w:t>
      </w:r>
      <w:r w:rsidR="00B22A5E" w:rsidRPr="00DE689C">
        <w:rPr>
          <w:sz w:val="24"/>
          <w:szCs w:val="24"/>
        </w:rPr>
        <w:t xml:space="preserve">popř. osoba </w:t>
      </w:r>
      <w:r w:rsidRPr="00DE689C">
        <w:rPr>
          <w:sz w:val="24"/>
          <w:szCs w:val="24"/>
        </w:rPr>
        <w:t>uvedená v čl. I</w:t>
      </w:r>
      <w:r w:rsidR="00ED4072" w:rsidRPr="00DE689C">
        <w:rPr>
          <w:sz w:val="24"/>
          <w:szCs w:val="24"/>
        </w:rPr>
        <w:t>.</w:t>
      </w:r>
    </w:p>
    <w:p w:rsidR="00B22A5E" w:rsidRPr="00DE689C" w:rsidRDefault="00500519" w:rsidP="0050051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E689C">
        <w:rPr>
          <w:sz w:val="24"/>
          <w:szCs w:val="24"/>
        </w:rPr>
        <w:t>Prohlídku místa plnění je možno uskutečnit na po dohodě s kontaktní osobou</w:t>
      </w:r>
      <w:r w:rsidR="00B22A5E" w:rsidRPr="00DE689C">
        <w:rPr>
          <w:sz w:val="24"/>
          <w:szCs w:val="24"/>
        </w:rPr>
        <w:t>:</w:t>
      </w:r>
    </w:p>
    <w:p w:rsidR="00B22A5E" w:rsidRPr="0048667B" w:rsidRDefault="00DE689C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48667B">
        <w:rPr>
          <w:b/>
          <w:sz w:val="24"/>
          <w:szCs w:val="24"/>
        </w:rPr>
        <w:t xml:space="preserve">p. Jindřich Outrata   </w:t>
      </w:r>
      <w:r w:rsidRPr="0048667B">
        <w:rPr>
          <w:b/>
          <w:sz w:val="24"/>
          <w:szCs w:val="24"/>
        </w:rPr>
        <w:tab/>
        <w:t>tel.</w:t>
      </w:r>
      <w:r w:rsidRPr="0048667B">
        <w:rPr>
          <w:b/>
          <w:sz w:val="24"/>
          <w:szCs w:val="24"/>
        </w:rPr>
        <w:tab/>
        <w:t>724 401 217</w:t>
      </w:r>
      <w:r w:rsidRPr="0048667B">
        <w:rPr>
          <w:b/>
          <w:sz w:val="24"/>
          <w:szCs w:val="24"/>
        </w:rPr>
        <w:tab/>
        <w:t>PM akce, technolog elektro</w:t>
      </w:r>
      <w:r w:rsidR="00B22A5E" w:rsidRPr="0048667B">
        <w:rPr>
          <w:b/>
          <w:sz w:val="24"/>
          <w:szCs w:val="24"/>
        </w:rPr>
        <w:t>,</w:t>
      </w:r>
    </w:p>
    <w:p w:rsidR="00500519" w:rsidRDefault="00500519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DE689C">
        <w:rPr>
          <w:sz w:val="24"/>
          <w:szCs w:val="24"/>
        </w:rPr>
        <w:t xml:space="preserve"> </w:t>
      </w:r>
      <w:r w:rsidR="00B22A5E" w:rsidRPr="00DE689C">
        <w:rPr>
          <w:sz w:val="24"/>
          <w:szCs w:val="24"/>
        </w:rPr>
        <w:t xml:space="preserve">popř. s osobou </w:t>
      </w:r>
      <w:r w:rsidRPr="00DE689C">
        <w:rPr>
          <w:sz w:val="24"/>
          <w:szCs w:val="24"/>
        </w:rPr>
        <w:t>z čl. I, která určí konkrétní termín a čas prohlídky místa plnění. Uchazeč bude mít na prohlídku vlastní ochranné přilby, ochranné brýle a vhodné obutí. Max. počet osob za uchazeče – 2 osoby, max. čas prohlídky – 2,0 hod.</w:t>
      </w:r>
    </w:p>
    <w:p w:rsidR="00B22A5E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B22A5E" w:rsidRPr="0048667B" w:rsidRDefault="00B22A5E" w:rsidP="00B22A5E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  <w:u w:val="single"/>
        </w:rPr>
      </w:pPr>
      <w:r w:rsidRPr="0048667B">
        <w:rPr>
          <w:sz w:val="24"/>
          <w:szCs w:val="24"/>
          <w:u w:val="single"/>
        </w:rPr>
        <w:t>Přílohy:</w:t>
      </w:r>
    </w:p>
    <w:p w:rsidR="00B22A5E" w:rsidRPr="0048667B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48667B">
        <w:rPr>
          <w:sz w:val="24"/>
          <w:szCs w:val="24"/>
        </w:rPr>
        <w:t>Příloha č. 1 – Doplňující podmínky</w:t>
      </w:r>
    </w:p>
    <w:p w:rsidR="00B22A5E" w:rsidRPr="0048667B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48667B">
        <w:rPr>
          <w:sz w:val="24"/>
          <w:szCs w:val="24"/>
        </w:rPr>
        <w:t>Příloha č. 2 – Přehled poplatků</w:t>
      </w:r>
    </w:p>
    <w:p w:rsidR="00B22A5E" w:rsidRPr="0048667B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48667B">
        <w:rPr>
          <w:sz w:val="24"/>
          <w:szCs w:val="24"/>
        </w:rPr>
        <w:t>Příloha č. 3 –</w:t>
      </w:r>
      <w:r w:rsidR="0048667B" w:rsidRPr="0048667B">
        <w:rPr>
          <w:sz w:val="24"/>
          <w:szCs w:val="24"/>
        </w:rPr>
        <w:t xml:space="preserve"> </w:t>
      </w:r>
      <w:r w:rsidRPr="0048667B">
        <w:rPr>
          <w:sz w:val="24"/>
          <w:szCs w:val="24"/>
        </w:rPr>
        <w:t>Technická specifikace</w:t>
      </w:r>
    </w:p>
    <w:p w:rsidR="00B22A5E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 w:rsidRPr="00DB4393">
        <w:rPr>
          <w:sz w:val="24"/>
          <w:szCs w:val="24"/>
        </w:rPr>
        <w:t>Za zadavatele:</w:t>
      </w:r>
      <w:r w:rsidRPr="00DB4393">
        <w:rPr>
          <w:sz w:val="24"/>
          <w:szCs w:val="24"/>
        </w:rPr>
        <w:tab/>
      </w:r>
      <w:r>
        <w:rPr>
          <w:sz w:val="24"/>
          <w:szCs w:val="24"/>
        </w:rPr>
        <w:t>Ing. Vladimír Sokol</w:t>
      </w: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Za uchazeče:</w:t>
      </w:r>
      <w:r>
        <w:rPr>
          <w:sz w:val="24"/>
          <w:szCs w:val="24"/>
        </w:rPr>
        <w:tab/>
      </w:r>
      <w:r w:rsidRPr="005A6D27">
        <w:rPr>
          <w:sz w:val="24"/>
          <w:szCs w:val="24"/>
          <w:highlight w:val="yellow"/>
        </w:rPr>
        <w:t>…………………………</w:t>
      </w: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ab/>
        <w:t>oprávněný zástupce uchazeče</w:t>
      </w:r>
    </w:p>
    <w:p w:rsidR="0048667B" w:rsidRDefault="0048667B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A/ </w:t>
      </w:r>
      <w:r w:rsidRPr="005A6D27">
        <w:rPr>
          <w:sz w:val="24"/>
          <w:szCs w:val="24"/>
          <w:highlight w:val="yellow"/>
        </w:rPr>
        <w:t>bez připomínek</w:t>
      </w: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ED4072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B/ </w:t>
      </w:r>
      <w:r w:rsidRPr="005A6D27">
        <w:rPr>
          <w:sz w:val="24"/>
          <w:szCs w:val="24"/>
          <w:highlight w:val="yellow"/>
        </w:rPr>
        <w:t>s připomínkami (uvést konkrétně)</w:t>
      </w:r>
    </w:p>
    <w:p w:rsidR="0048667B" w:rsidRDefault="0048667B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48667B" w:rsidRDefault="0048667B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48667B" w:rsidRDefault="0048667B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48667B" w:rsidRDefault="0048667B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48667B" w:rsidRDefault="0048667B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D25EAC" w:rsidRDefault="00D25EAC" w:rsidP="004A257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2D0D29" w:rsidRDefault="002D0D29" w:rsidP="002D0D29">
      <w:pPr>
        <w:tabs>
          <w:tab w:val="center" w:pos="6804"/>
        </w:tabs>
        <w:spacing w:before="6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Pokud uchazeč zašle cenovou nabídku bez podepsaných podmínek výběrového řízení, bere se automaticky za to, že se s nimi seznámil a souhlasí s nimi bez výhrad.</w:t>
      </w:r>
    </w:p>
    <w:p w:rsidR="005A1662" w:rsidRDefault="005A1662" w:rsidP="002D0D29">
      <w:pPr>
        <w:tabs>
          <w:tab w:val="center" w:pos="6804"/>
        </w:tabs>
        <w:spacing w:before="60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5A1662" w:rsidRDefault="005A1662" w:rsidP="002D0D29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171130" w:rsidRPr="00171130" w:rsidRDefault="00171130" w:rsidP="00171130">
      <w:pPr>
        <w:pStyle w:val="Nadpis1"/>
        <w:numPr>
          <w:ilvl w:val="0"/>
          <w:numId w:val="0"/>
        </w:numPr>
        <w:jc w:val="left"/>
        <w:rPr>
          <w:sz w:val="24"/>
          <w:szCs w:val="24"/>
        </w:rPr>
      </w:pPr>
      <w:r w:rsidRPr="00171130">
        <w:rPr>
          <w:sz w:val="24"/>
          <w:szCs w:val="24"/>
        </w:rPr>
        <w:t xml:space="preserve">Příloha </w:t>
      </w:r>
      <w:r w:rsidR="00C11E1D">
        <w:rPr>
          <w:sz w:val="24"/>
          <w:szCs w:val="24"/>
        </w:rPr>
        <w:t xml:space="preserve">č. </w:t>
      </w:r>
      <w:r w:rsidRPr="00171130">
        <w:rPr>
          <w:sz w:val="24"/>
          <w:szCs w:val="24"/>
        </w:rPr>
        <w:t>1</w:t>
      </w:r>
    </w:p>
    <w:p w:rsidR="00171130" w:rsidRPr="00171130" w:rsidRDefault="00171130" w:rsidP="00171130">
      <w:pPr>
        <w:rPr>
          <w:sz w:val="24"/>
          <w:szCs w:val="24"/>
        </w:rPr>
      </w:pPr>
    </w:p>
    <w:p w:rsidR="00BF401E" w:rsidRPr="00D15E81" w:rsidRDefault="00BF401E" w:rsidP="00BF401E">
      <w:pPr>
        <w:tabs>
          <w:tab w:val="left" w:pos="0"/>
        </w:tabs>
        <w:spacing w:before="60"/>
        <w:jc w:val="both"/>
        <w:rPr>
          <w:b/>
        </w:rPr>
      </w:pPr>
      <w:r w:rsidRPr="00D15E81">
        <w:rPr>
          <w:b/>
        </w:rPr>
        <w:t xml:space="preserve">Doplňující podmínky 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Veškeré práce budou prováděny za nepřerušeného provozu okolních objektů a komunikací.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Práce „s plamenem“ a rozpálenými předměty proto mohou být prováděny pouze dle podmínek uvedených v protokolu pro tyto práce (viz. provádění prací v Synthesia, a.s.).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Zodpovědný pracovník Zhotovitele bude mimo základního školení, které obecně platí pro celý areál Objednatele, taktéž detailněji proškolen zástupcem provozu o nebezpečí, které hrozí přímo na staveniště a v jeho bezprostředním okolí.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Při bouracích pracích nesmí dojít k nadměrnému prášení – okolní výroby jsou z bezpečnostních důvodů osazeny citlivými detekčními přístroji/analyzátory na plyny – nesmí být poškozeny prachem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Komunikace okolo budovy (stejně jako v celém areálu) musí být volné pro průjezd hasičů a záchranné služby.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Zhotovitel je povinen zachovávat a udržovat pořádek na veřejných i podnikových komunikacích.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Při provádění prací bude na staveništi trvale přítomen zodpovědný pracovník Zhotovitele.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Na staveništi bude trvale k dispozici stavební/montážní  deník a aktualizovaný seznam přítomných osob.</w:t>
      </w:r>
    </w:p>
    <w:p w:rsidR="00BF401E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Zhotovitel bude mít na stavbě k dispozici pro případné kontrolní orgány veškeré doklady/oprávnění pro právnické a fyzické osoby prokazující možnost vykonávat činnosti s plněním Díla a to min. kopie originálů. Tato povinnost se týká i všech jeho subdodavatelů, dopravců apod.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A62C82">
        <w:t>Pracovníci zhotovitele a pracovníci jeho ev. subdodavatele musí být při pohybu v areálu společnosti viditelně označeni názvem mateřské firmy (znak firmy nebo viditelně zavěšený průkaz na pracovním oděvu) a prokázat se při vstupu do areálu společnosti platnou průkazkou nebo povolením ke vstupu (vjezdu) a mít je trvale u sebe.</w:t>
      </w:r>
    </w:p>
    <w:p w:rsidR="00BF401E" w:rsidRPr="00F366E3" w:rsidRDefault="00BF401E" w:rsidP="00BF401E">
      <w:pPr>
        <w:pStyle w:val="Odstavecseseznamem"/>
        <w:numPr>
          <w:ilvl w:val="4"/>
          <w:numId w:val="11"/>
        </w:numPr>
        <w:jc w:val="both"/>
      </w:pPr>
      <w:r>
        <w:rPr>
          <w:color w:val="000000"/>
        </w:rPr>
        <w:t>Mimořádné třídění odpadů v souladu se zněním zákona o odpadech bude obsahem znění SoD podmínka, že vytříděný kovový odpad</w:t>
      </w:r>
      <w:r>
        <w:rPr>
          <w:color w:val="FF0000"/>
        </w:rPr>
        <w:t xml:space="preserve"> </w:t>
      </w:r>
      <w:r w:rsidRPr="005F20AC">
        <w:t>a žulové kostky budou majetkem Objednatele. Zhotovitel provede jejich transport a uložení dle dispozic Objednatele, max. transportní vzdálenost je 2 000 m.</w:t>
      </w:r>
      <w:r w:rsidRPr="005F20AC">
        <w:rPr>
          <w:b/>
          <w:bCs/>
        </w:rPr>
        <w:t xml:space="preserve"> Vytříděný kovový odpad musí být zbaven všech nekovových částí (např. skla, plastů, zbytků izolace a vyzdívky, elektrosoučástí, provozních kapalin, olejů apod.). Likvidaci kovového odpadu, který nelze bez vynaložení nadměrného úsilí vytřídit (např. odstranění pogumu z aparátů), zajistí Zhotovitel jako původce odpadu. Vytříděné žulové kostky musí být zbaveny všech dalších materiálů (např. zeminy, suti apod.). Likvidaci žulových kostek, které nelze bez vynaložení nadměrného úsilí vytřídit (např. zalité v souvislé vrstvě asfaltu), zajistí Zhotovitel jako původce odpadu.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Zájmové území:</w:t>
      </w:r>
    </w:p>
    <w:p w:rsidR="00BF401E" w:rsidRPr="00D15E81" w:rsidRDefault="00BF401E" w:rsidP="00BF401E">
      <w:pPr>
        <w:pStyle w:val="Odstavecseseznamem"/>
        <w:numPr>
          <w:ilvl w:val="5"/>
          <w:numId w:val="11"/>
        </w:numPr>
        <w:jc w:val="both"/>
      </w:pPr>
      <w:r w:rsidRPr="00D15E81">
        <w:t>je dáno vymezením prostoru příslušných budov s příjezdovou komun</w:t>
      </w:r>
      <w:r>
        <w:t>ikací, která musí být průjezdná</w:t>
      </w:r>
    </w:p>
    <w:p w:rsidR="00BF401E" w:rsidRPr="00D15E81" w:rsidRDefault="00BF401E" w:rsidP="00BF401E">
      <w:pPr>
        <w:pStyle w:val="Odstavecseseznamem"/>
        <w:numPr>
          <w:ilvl w:val="5"/>
          <w:numId w:val="11"/>
        </w:numPr>
        <w:jc w:val="both"/>
      </w:pPr>
      <w:r w:rsidRPr="00D15E81">
        <w:t>při předání staveniště budou hranice tohoto území a přístupové komunikace</w:t>
      </w:r>
      <w:r>
        <w:t xml:space="preserve"> k území zakresleny do situace</w:t>
      </w:r>
    </w:p>
    <w:p w:rsidR="00BF401E" w:rsidRPr="00D15E81" w:rsidRDefault="00BF401E" w:rsidP="00BF401E">
      <w:pPr>
        <w:pStyle w:val="Odstavecseseznamem"/>
        <w:numPr>
          <w:ilvl w:val="5"/>
          <w:numId w:val="11"/>
        </w:numPr>
        <w:jc w:val="both"/>
      </w:pPr>
      <w:r w:rsidRPr="00D15E81">
        <w:t>v území budou Objednatelem vytyčena všechna živá funkční podze</w:t>
      </w:r>
      <w:r>
        <w:t>mní vedení územím procházející. Náklady na vytýčení nese Zhotovitel. Vytýčení u externích subjektů zajišťuje Zhotovitel.</w:t>
      </w:r>
    </w:p>
    <w:p w:rsidR="00BF401E" w:rsidRPr="00D15E81" w:rsidRDefault="00BF401E" w:rsidP="00BF401E">
      <w:pPr>
        <w:pStyle w:val="Odstavecseseznamem"/>
        <w:numPr>
          <w:ilvl w:val="5"/>
          <w:numId w:val="11"/>
        </w:numPr>
        <w:jc w:val="both"/>
      </w:pPr>
      <w:r w:rsidRPr="00D15E81">
        <w:t xml:space="preserve">bez souhlasu Objednatele </w:t>
      </w:r>
      <w:r>
        <w:t xml:space="preserve">nesmí uchazeč vykonávat svou činnost pro plnění </w:t>
      </w:r>
      <w:r w:rsidRPr="00D15E81">
        <w:t xml:space="preserve">Díla mimo </w:t>
      </w:r>
      <w:r>
        <w:t>toto předané území, ani se mimo takto určené prostory pohybovat</w:t>
      </w:r>
    </w:p>
    <w:p w:rsidR="00BF401E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Zařízení staveniště:</w:t>
      </w:r>
    </w:p>
    <w:p w:rsidR="000A3A10" w:rsidRDefault="000A3A10" w:rsidP="002726CA">
      <w:pPr>
        <w:pStyle w:val="Odstavecseseznamem"/>
        <w:ind w:left="851"/>
      </w:pPr>
    </w:p>
    <w:p w:rsidR="00B22A5E" w:rsidRPr="00D15E81" w:rsidRDefault="00B22A5E" w:rsidP="000A3A10">
      <w:pPr>
        <w:pStyle w:val="Odstavecseseznamem"/>
        <w:ind w:left="851"/>
      </w:pPr>
    </w:p>
    <w:p w:rsidR="008920A7" w:rsidRDefault="008920A7" w:rsidP="008920A7">
      <w:pPr>
        <w:pStyle w:val="Nadpis1"/>
        <w:numPr>
          <w:ilvl w:val="0"/>
          <w:numId w:val="0"/>
        </w:numPr>
        <w:jc w:val="left"/>
        <w:rPr>
          <w:sz w:val="24"/>
          <w:szCs w:val="24"/>
          <w:u w:val="single"/>
        </w:rPr>
      </w:pPr>
      <w:r w:rsidRPr="003853EB">
        <w:rPr>
          <w:sz w:val="24"/>
          <w:szCs w:val="24"/>
          <w:u w:val="single"/>
        </w:rPr>
        <w:lastRenderedPageBreak/>
        <w:t xml:space="preserve">Příloha </w:t>
      </w:r>
      <w:r w:rsidR="00C11E1D">
        <w:rPr>
          <w:sz w:val="24"/>
          <w:szCs w:val="24"/>
          <w:u w:val="single"/>
        </w:rPr>
        <w:t xml:space="preserve">č. </w:t>
      </w:r>
      <w:r>
        <w:rPr>
          <w:sz w:val="24"/>
          <w:szCs w:val="24"/>
          <w:u w:val="single"/>
        </w:rPr>
        <w:t>2</w:t>
      </w:r>
    </w:p>
    <w:p w:rsidR="008920A7" w:rsidRPr="003853EB" w:rsidRDefault="008920A7" w:rsidP="008920A7"/>
    <w:p w:rsidR="00951A21" w:rsidRPr="00784EC3" w:rsidRDefault="00951A21" w:rsidP="00951A21">
      <w:pPr>
        <w:pStyle w:val="Zkladntext31"/>
        <w:spacing w:before="60"/>
        <w:rPr>
          <w:rFonts w:ascii="Arial" w:hAnsi="Arial" w:cs="Arial"/>
          <w:b/>
          <w:bCs/>
          <w:szCs w:val="24"/>
          <w:u w:val="single"/>
        </w:rPr>
      </w:pPr>
      <w:r w:rsidRPr="00784EC3">
        <w:rPr>
          <w:rFonts w:ascii="Arial" w:hAnsi="Arial" w:cs="Arial"/>
          <w:b/>
          <w:bCs/>
          <w:szCs w:val="24"/>
          <w:u w:val="single"/>
        </w:rPr>
        <w:t>Přehled poplatků za vystaven</w:t>
      </w:r>
      <w:r>
        <w:rPr>
          <w:rFonts w:ascii="Arial" w:hAnsi="Arial" w:cs="Arial"/>
          <w:b/>
          <w:bCs/>
          <w:szCs w:val="24"/>
          <w:u w:val="single"/>
        </w:rPr>
        <w:t>í vstupních dokladů pro rok 2026</w:t>
      </w:r>
      <w:r w:rsidR="00DE689C">
        <w:rPr>
          <w:rFonts w:ascii="Arial" w:hAnsi="Arial" w:cs="Arial"/>
          <w:b/>
          <w:bCs/>
          <w:szCs w:val="24"/>
          <w:u w:val="single"/>
        </w:rPr>
        <w:t xml:space="preserve"> (pro rok 2027 zatím nebyl vydán)</w:t>
      </w:r>
    </w:p>
    <w:p w:rsidR="00951A21" w:rsidRPr="00784EC3" w:rsidRDefault="00951A21" w:rsidP="00951A21">
      <w:pPr>
        <w:jc w:val="both"/>
        <w:rPr>
          <w:rFonts w:ascii="Bookman Old Style" w:hAnsi="Bookman Old Style"/>
          <w:b/>
        </w:rPr>
      </w:pPr>
    </w:p>
    <w:p w:rsidR="00951A21" w:rsidRPr="00784EC3" w:rsidRDefault="00951A21" w:rsidP="00951A21">
      <w:pPr>
        <w:jc w:val="both"/>
      </w:pPr>
      <w:r>
        <w:rPr>
          <w:rFonts w:ascii="Bookman Old Style" w:hAnsi="Bookman Old Style"/>
          <w:b/>
        </w:rPr>
        <w:t>ÚČTOVÁNÍ od 1. 1. 2026</w:t>
      </w:r>
      <w:r w:rsidRPr="00784EC3">
        <w:rPr>
          <w:rFonts w:ascii="Bookman Old Style" w:hAnsi="Bookman Old Style"/>
          <w:b/>
        </w:rPr>
        <w:t xml:space="preserve"> pro externí subjekty:</w:t>
      </w:r>
      <w:r w:rsidRPr="00784EC3">
        <w:rPr>
          <w:rFonts w:ascii="Bookman Old Style" w:hAnsi="Bookman Old Style"/>
          <w:b/>
        </w:rPr>
        <w:tab/>
      </w:r>
      <w:r w:rsidRPr="00784EC3">
        <w:tab/>
      </w:r>
      <w:r w:rsidRPr="00784EC3">
        <w:tab/>
      </w:r>
    </w:p>
    <w:p w:rsidR="00951A21" w:rsidRPr="00784EC3" w:rsidRDefault="00951A21" w:rsidP="00951A21">
      <w:pPr>
        <w:ind w:right="-1368"/>
        <w:jc w:val="both"/>
      </w:pPr>
    </w:p>
    <w:p w:rsidR="00951A21" w:rsidRPr="00784EC3" w:rsidRDefault="00951A21" w:rsidP="00951A21">
      <w:pPr>
        <w:pStyle w:val="Zpat"/>
        <w:jc w:val="both"/>
      </w:pPr>
      <w:r w:rsidRPr="00784EC3">
        <w:t>Poplatky jsou řešeny příkazem k fakturaci, který vystavuje zaměstnanec Recepce PV Semtín a je zaplacen hotově v pokladně organizace nebo u větších částek je vystavena faktura na odběratele vstupních dokladů. Pro drobné platby je na Recepci PV Semtín zřízeno pokladní místo.</w:t>
      </w:r>
    </w:p>
    <w:p w:rsidR="00951A21" w:rsidRPr="00784EC3" w:rsidRDefault="00951A21" w:rsidP="00951A21">
      <w:pPr>
        <w:ind w:right="11"/>
        <w:jc w:val="both"/>
      </w:pPr>
    </w:p>
    <w:p w:rsidR="00951A21" w:rsidRPr="00784EC3" w:rsidRDefault="00951A21" w:rsidP="00951A21">
      <w:pPr>
        <w:jc w:val="both"/>
        <w:rPr>
          <w:rFonts w:ascii="Bookman Old Style" w:hAnsi="Bookman Old Style"/>
          <w:b/>
          <w:u w:val="single"/>
        </w:rPr>
      </w:pPr>
      <w:r w:rsidRPr="00784EC3">
        <w:rPr>
          <w:rFonts w:ascii="Bookman Old Style" w:hAnsi="Bookman Old Style"/>
          <w:b/>
          <w:u w:val="single"/>
        </w:rPr>
        <w:t>Ceny za vydání průkazu:</w:t>
      </w:r>
    </w:p>
    <w:p w:rsidR="00951A21" w:rsidRPr="00784EC3" w:rsidRDefault="00951A21" w:rsidP="00951A21">
      <w:pPr>
        <w:jc w:val="both"/>
        <w:rPr>
          <w:rFonts w:ascii="Bookman Old Style" w:hAnsi="Bookman Old Style"/>
        </w:rPr>
      </w:pPr>
      <w:r w:rsidRPr="00784EC3">
        <w:rPr>
          <w:rFonts w:ascii="Bookman Old Style" w:hAnsi="Bookman Old Style"/>
        </w:rPr>
        <w:t xml:space="preserve">Vstupní doklad zůstává majetkem Synthesia, a.s. </w:t>
      </w:r>
    </w:p>
    <w:p w:rsidR="00951A21" w:rsidRDefault="00951A21" w:rsidP="00951A21">
      <w:pPr>
        <w:jc w:val="both"/>
        <w:rPr>
          <w:rFonts w:ascii="Bookman Old Style" w:hAnsi="Bookman Old Style"/>
        </w:rPr>
      </w:pPr>
      <w:r w:rsidRPr="00784EC3">
        <w:rPr>
          <w:rFonts w:ascii="Bookman Old Style" w:hAnsi="Bookman Old Style"/>
        </w:rPr>
        <w:t>(cena zahrnuje oboustranný potisk průkazu, zhotovení fotografie, hologram, pouzdro a manipulační poplatek zavedení do systému, školící film)</w:t>
      </w:r>
    </w:p>
    <w:p w:rsidR="00951A21" w:rsidRDefault="00951A21" w:rsidP="00951A21">
      <w:pPr>
        <w:jc w:val="both"/>
        <w:rPr>
          <w:rFonts w:ascii="Bookman Old Style" w:hAnsi="Bookman Old Style"/>
        </w:rPr>
      </w:pPr>
    </w:p>
    <w:p w:rsidR="00951A21" w:rsidRDefault="00951A21" w:rsidP="00951A21">
      <w:pPr>
        <w:jc w:val="both"/>
        <w:rPr>
          <w:rFonts w:ascii="Bookman Old Style" w:hAnsi="Bookman Old Style"/>
        </w:rPr>
      </w:pPr>
    </w:p>
    <w:tbl>
      <w:tblPr>
        <w:tblW w:w="9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7"/>
        <w:gridCol w:w="2308"/>
        <w:gridCol w:w="1175"/>
        <w:gridCol w:w="1026"/>
        <w:gridCol w:w="1469"/>
      </w:tblGrid>
      <w:tr w:rsidR="00951A21" w:rsidRPr="00835649" w:rsidTr="001804E5">
        <w:trPr>
          <w:trHeight w:val="405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35649">
              <w:rPr>
                <w:rFonts w:ascii="Arial" w:hAnsi="Arial" w:cs="Arial"/>
                <w:b/>
                <w:bCs/>
                <w:sz w:val="28"/>
                <w:szCs w:val="28"/>
              </w:rPr>
              <w:t>Povolení vstupu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ceník 2026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/>
        </w:tc>
      </w:tr>
      <w:tr w:rsidR="00951A21" w:rsidRPr="00835649" w:rsidTr="001804E5">
        <w:trPr>
          <w:trHeight w:val="288"/>
        </w:trPr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/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/>
        </w:tc>
        <w:tc>
          <w:tcPr>
            <w:tcW w:w="36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2026</w:t>
            </w:r>
          </w:p>
        </w:tc>
      </w:tr>
      <w:tr w:rsidR="00951A21" w:rsidRPr="00835649" w:rsidTr="001804E5">
        <w:trPr>
          <w:trHeight w:val="789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Vstupní doklady :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35649">
              <w:rPr>
                <w:rFonts w:ascii="Arial" w:hAnsi="Arial" w:cs="Arial"/>
                <w:b/>
                <w:bCs/>
                <w:color w:val="FF0000"/>
              </w:rPr>
              <w:t>DPH 21%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both"/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vč. DPH (21%)</w:t>
            </w:r>
          </w:p>
        </w:tc>
      </w:tr>
      <w:tr w:rsidR="00951A21" w:rsidRPr="00835649" w:rsidTr="001804E5">
        <w:trPr>
          <w:trHeight w:val="93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color w:val="0000FF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color w:val="0000FF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b/>
                <w:bCs/>
                <w:color w:val="800080"/>
              </w:rPr>
            </w:pPr>
            <w:r w:rsidRPr="00835649">
              <w:rPr>
                <w:rFonts w:ascii="Arial" w:hAnsi="Arial" w:cs="Arial"/>
                <w:b/>
                <w:bCs/>
                <w:color w:val="800080"/>
              </w:rPr>
              <w:t> </w:t>
            </w:r>
          </w:p>
        </w:tc>
      </w:tr>
      <w:tr w:rsidR="00951A21" w:rsidRPr="00835649" w:rsidTr="001804E5">
        <w:trPr>
          <w:trHeight w:val="273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  <w:t>Externí firmy :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35649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51A21" w:rsidRPr="00835649" w:rsidTr="001804E5">
        <w:trPr>
          <w:trHeight w:val="312"/>
        </w:trPr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Průkaz externí </w:t>
            </w:r>
            <w:r w:rsidRPr="00835649">
              <w:rPr>
                <w:rFonts w:ascii="Arial" w:hAnsi="Arial" w:cs="Arial"/>
                <w:sz w:val="24"/>
                <w:szCs w:val="24"/>
              </w:rPr>
              <w:t>(celoroční)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380,99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80,01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461,00</w:t>
            </w:r>
          </w:p>
        </w:tc>
      </w:tr>
      <w:tr w:rsidR="00951A21" w:rsidRPr="00835649" w:rsidTr="001804E5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IK  vozidla </w:t>
            </w:r>
            <w:r w:rsidRPr="00835649">
              <w:rPr>
                <w:rFonts w:ascii="Arial" w:hAnsi="Arial" w:cs="Arial"/>
                <w:sz w:val="24"/>
                <w:szCs w:val="24"/>
              </w:rPr>
              <w:t>(celoroční)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342,15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71,85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414,00</w:t>
            </w:r>
          </w:p>
        </w:tc>
      </w:tr>
      <w:tr w:rsidR="00951A21" w:rsidRPr="00835649" w:rsidTr="001804E5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Náhradní průk. 30 dní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125,62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26,38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152,00</w:t>
            </w:r>
          </w:p>
        </w:tc>
      </w:tr>
      <w:tr w:rsidR="00951A21" w:rsidRPr="00835649" w:rsidTr="001804E5">
        <w:trPr>
          <w:trHeight w:val="31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A7201A">
              <w:rPr>
                <w:rFonts w:ascii="Arial" w:hAnsi="Arial" w:cs="Arial"/>
                <w:b/>
                <w:bCs/>
                <w:i/>
                <w:iCs/>
              </w:rPr>
              <w:t>IK  kombinace vozidlo  +  průjezd  30 dní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374,38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78,62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453,00</w:t>
            </w:r>
          </w:p>
        </w:tc>
      </w:tr>
      <w:tr w:rsidR="00951A21" w:rsidRPr="00835649" w:rsidTr="001804E5">
        <w:trPr>
          <w:trHeight w:val="31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51A21" w:rsidRPr="00835649" w:rsidTr="001804E5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Regulační poplatky :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51A21" w:rsidRPr="00835649" w:rsidTr="001804E5">
        <w:trPr>
          <w:trHeight w:val="93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51A21" w:rsidRPr="00835649" w:rsidTr="001804E5">
        <w:trPr>
          <w:trHeight w:val="312"/>
        </w:trPr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Průjezd osobní vozidlo </w:t>
            </w:r>
            <w:r w:rsidRPr="00835649">
              <w:rPr>
                <w:rFonts w:ascii="Arial" w:hAnsi="Arial" w:cs="Arial"/>
                <w:sz w:val="24"/>
                <w:szCs w:val="24"/>
              </w:rPr>
              <w:t>(měsíční)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601,65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126,35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728,00</w:t>
            </w:r>
          </w:p>
        </w:tc>
      </w:tr>
      <w:tr w:rsidR="00951A21" w:rsidRPr="00835649" w:rsidTr="001804E5">
        <w:trPr>
          <w:trHeight w:val="312"/>
        </w:trPr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Průjezd nákladní  vozidlo </w:t>
            </w:r>
            <w:r w:rsidRPr="00835649">
              <w:rPr>
                <w:rFonts w:ascii="Arial" w:hAnsi="Arial" w:cs="Arial"/>
                <w:sz w:val="24"/>
                <w:szCs w:val="24"/>
              </w:rPr>
              <w:t>(měsíční)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183,47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38,53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222,00</w:t>
            </w:r>
          </w:p>
        </w:tc>
      </w:tr>
      <w:tr w:rsidR="00951A21" w:rsidRPr="00835649" w:rsidTr="001804E5">
        <w:trPr>
          <w:trHeight w:val="312"/>
        </w:trPr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Průchod placenými vrátnicemi </w:t>
            </w:r>
            <w:r w:rsidRPr="00835649">
              <w:rPr>
                <w:rFonts w:ascii="Arial" w:hAnsi="Arial" w:cs="Arial"/>
                <w:sz w:val="24"/>
                <w:szCs w:val="24"/>
              </w:rPr>
              <w:t>(měsíční)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177,69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37,31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215,00</w:t>
            </w:r>
          </w:p>
        </w:tc>
      </w:tr>
      <w:tr w:rsidR="00951A21" w:rsidRPr="00835649" w:rsidTr="001804E5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Ztráta průkazu (sankce)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color w:val="76933C"/>
                <w:sz w:val="24"/>
                <w:szCs w:val="24"/>
              </w:rPr>
            </w:pPr>
            <w:r w:rsidRPr="00835649">
              <w:rPr>
                <w:rFonts w:ascii="Arial" w:hAnsi="Arial" w:cs="Arial"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45</w:t>
            </w: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</w:tr>
      <w:tr w:rsidR="00951A21" w:rsidRPr="00835649" w:rsidTr="001804E5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1804E5">
            <w:pPr>
              <w:jc w:val="center"/>
              <w:rPr>
                <w:rFonts w:ascii="Arial" w:hAnsi="Arial" w:cs="Arial"/>
                <w:color w:val="FF0000"/>
              </w:rPr>
            </w:pPr>
            <w:r w:rsidRPr="00835649">
              <w:rPr>
                <w:rFonts w:ascii="Arial" w:hAnsi="Arial" w:cs="Arial"/>
                <w:color w:val="FF0000"/>
              </w:rPr>
              <w:t> </w:t>
            </w:r>
          </w:p>
        </w:tc>
      </w:tr>
    </w:tbl>
    <w:p w:rsidR="00951A21" w:rsidRDefault="00951A21" w:rsidP="00951A21">
      <w:pPr>
        <w:jc w:val="both"/>
        <w:rPr>
          <w:rFonts w:ascii="Bookman Old Style" w:hAnsi="Bookman Old Style"/>
        </w:rPr>
      </w:pPr>
    </w:p>
    <w:p w:rsidR="00951A21" w:rsidRDefault="00951A21" w:rsidP="00951A21">
      <w:pPr>
        <w:jc w:val="both"/>
        <w:rPr>
          <w:rFonts w:ascii="Bookman Old Style" w:hAnsi="Bookman Old Style"/>
        </w:rPr>
      </w:pPr>
    </w:p>
    <w:p w:rsidR="009C040B" w:rsidRDefault="009C040B" w:rsidP="008920A7">
      <w:pPr>
        <w:jc w:val="both"/>
        <w:rPr>
          <w:rFonts w:ascii="Bookman Old Style" w:hAnsi="Bookman Old Style"/>
        </w:rPr>
      </w:pPr>
    </w:p>
    <w:p w:rsidR="009C040B" w:rsidRDefault="009C040B" w:rsidP="008920A7">
      <w:pPr>
        <w:jc w:val="both"/>
        <w:rPr>
          <w:rFonts w:ascii="Bookman Old Style" w:hAnsi="Bookman Old Style"/>
        </w:rPr>
      </w:pPr>
    </w:p>
    <w:p w:rsidR="009C040B" w:rsidRDefault="009C040B" w:rsidP="008920A7">
      <w:pPr>
        <w:jc w:val="both"/>
        <w:rPr>
          <w:rFonts w:ascii="Bookman Old Style" w:hAnsi="Bookman Old Style"/>
        </w:rPr>
      </w:pPr>
    </w:p>
    <w:p w:rsidR="008920A7" w:rsidRDefault="008920A7" w:rsidP="008920A7">
      <w:pPr>
        <w:jc w:val="both"/>
        <w:rPr>
          <w:rFonts w:ascii="Bookman Old Style" w:hAnsi="Bookman Old Style"/>
        </w:rPr>
      </w:pPr>
    </w:p>
    <w:p w:rsidR="002F483F" w:rsidRDefault="002F483F" w:rsidP="00D25EAC">
      <w:pPr>
        <w:jc w:val="both"/>
        <w:rPr>
          <w:sz w:val="24"/>
          <w:szCs w:val="24"/>
        </w:rPr>
      </w:pPr>
    </w:p>
    <w:p w:rsidR="002F483F" w:rsidRPr="0048667B" w:rsidRDefault="002F483F" w:rsidP="002F483F">
      <w:pPr>
        <w:pStyle w:val="Nadpis1"/>
        <w:numPr>
          <w:ilvl w:val="0"/>
          <w:numId w:val="0"/>
        </w:numPr>
        <w:jc w:val="left"/>
        <w:rPr>
          <w:b w:val="0"/>
          <w:sz w:val="24"/>
          <w:szCs w:val="24"/>
        </w:rPr>
      </w:pPr>
      <w:r w:rsidRPr="003853EB">
        <w:rPr>
          <w:sz w:val="24"/>
          <w:szCs w:val="24"/>
          <w:u w:val="single"/>
        </w:rPr>
        <w:t xml:space="preserve">Příloha </w:t>
      </w:r>
      <w:r w:rsidR="00C11E1D">
        <w:rPr>
          <w:sz w:val="24"/>
          <w:szCs w:val="24"/>
          <w:u w:val="single"/>
        </w:rPr>
        <w:t xml:space="preserve">č. </w:t>
      </w:r>
      <w:r>
        <w:rPr>
          <w:sz w:val="24"/>
          <w:szCs w:val="24"/>
          <w:u w:val="single"/>
        </w:rPr>
        <w:t>3</w:t>
      </w:r>
      <w:r w:rsidR="0048667B">
        <w:rPr>
          <w:sz w:val="24"/>
          <w:szCs w:val="24"/>
          <w:u w:val="single"/>
        </w:rPr>
        <w:t xml:space="preserve"> – Technické zadání</w:t>
      </w:r>
      <w:r w:rsidR="0048667B">
        <w:rPr>
          <w:b w:val="0"/>
          <w:sz w:val="24"/>
          <w:szCs w:val="24"/>
        </w:rPr>
        <w:t xml:space="preserve"> – samostatný soubor</w:t>
      </w:r>
    </w:p>
    <w:p w:rsidR="002F483F" w:rsidRPr="00D25EAC" w:rsidRDefault="002F483F" w:rsidP="00D25EAC">
      <w:pPr>
        <w:jc w:val="both"/>
        <w:rPr>
          <w:sz w:val="24"/>
          <w:szCs w:val="24"/>
        </w:rPr>
      </w:pPr>
    </w:p>
    <w:sectPr w:rsidR="002F483F" w:rsidRPr="00D25EA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B71" w:rsidRDefault="00E67B71" w:rsidP="00DA3872">
      <w:r>
        <w:separator/>
      </w:r>
    </w:p>
  </w:endnote>
  <w:endnote w:type="continuationSeparator" w:id="0">
    <w:p w:rsidR="00E67B71" w:rsidRDefault="00E67B71" w:rsidP="00DA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19591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F3DE1" w:rsidRDefault="00EF3DE1" w:rsidP="00EF3DE1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4FC9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4FC9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A3872" w:rsidRDefault="00DA3872" w:rsidP="00DA3872">
    <w:pPr>
      <w:pStyle w:val="Zpat"/>
      <w:jc w:val="right"/>
    </w:pPr>
    <w:r>
      <w:t xml:space="preserve">VŘ </w:t>
    </w:r>
    <w:r w:rsidR="00DE689C" w:rsidRPr="00DE689C">
      <w:t>Rekonstrukce VN FM pro K14 a EN 19, EN 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B71" w:rsidRDefault="00E67B71" w:rsidP="00DA3872">
      <w:r>
        <w:separator/>
      </w:r>
    </w:p>
  </w:footnote>
  <w:footnote w:type="continuationSeparator" w:id="0">
    <w:p w:rsidR="00E67B71" w:rsidRDefault="00E67B71" w:rsidP="00DA3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750E5F"/>
    <w:multiLevelType w:val="multilevel"/>
    <w:tmpl w:val="CA689B7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Roman"/>
      <w:lvlText w:val="%7."/>
      <w:lvlJc w:val="righ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7F1297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C32510"/>
    <w:multiLevelType w:val="hybridMultilevel"/>
    <w:tmpl w:val="A3069E10"/>
    <w:lvl w:ilvl="0" w:tplc="FFFFFFFF">
      <w:start w:val="1"/>
      <w:numFmt w:val="lowerLetter"/>
      <w:lvlText w:val="%1)"/>
      <w:lvlJc w:val="left"/>
      <w:pPr>
        <w:ind w:left="1202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050017">
      <w:start w:val="1"/>
      <w:numFmt w:val="lowerLetter"/>
      <w:lvlText w:val="%2)"/>
      <w:lvlJc w:val="left"/>
      <w:pPr>
        <w:ind w:left="1922" w:hanging="360"/>
      </w:pPr>
    </w:lvl>
    <w:lvl w:ilvl="2" w:tplc="FFFFFFFF">
      <w:start w:val="1"/>
      <w:numFmt w:val="lowerRoman"/>
      <w:lvlText w:val="%3."/>
      <w:lvlJc w:val="right"/>
      <w:pPr>
        <w:ind w:left="2642" w:hanging="180"/>
      </w:pPr>
    </w:lvl>
    <w:lvl w:ilvl="3" w:tplc="FFFFFFFF">
      <w:start w:val="1"/>
      <w:numFmt w:val="decimal"/>
      <w:lvlText w:val="%4."/>
      <w:lvlJc w:val="left"/>
      <w:pPr>
        <w:ind w:left="3362" w:hanging="360"/>
      </w:pPr>
    </w:lvl>
    <w:lvl w:ilvl="4" w:tplc="FFFFFFFF">
      <w:start w:val="1"/>
      <w:numFmt w:val="lowerLetter"/>
      <w:lvlText w:val="%5."/>
      <w:lvlJc w:val="left"/>
      <w:pPr>
        <w:ind w:left="4082" w:hanging="360"/>
      </w:pPr>
    </w:lvl>
    <w:lvl w:ilvl="5" w:tplc="FFFFFFFF">
      <w:start w:val="1"/>
      <w:numFmt w:val="lowerRoman"/>
      <w:lvlText w:val="%6."/>
      <w:lvlJc w:val="right"/>
      <w:pPr>
        <w:ind w:left="4802" w:hanging="180"/>
      </w:pPr>
    </w:lvl>
    <w:lvl w:ilvl="6" w:tplc="FFFFFFFF">
      <w:start w:val="1"/>
      <w:numFmt w:val="decimal"/>
      <w:lvlText w:val="%7."/>
      <w:lvlJc w:val="left"/>
      <w:pPr>
        <w:ind w:left="5522" w:hanging="360"/>
      </w:pPr>
    </w:lvl>
    <w:lvl w:ilvl="7" w:tplc="FFFFFFFF">
      <w:start w:val="1"/>
      <w:numFmt w:val="lowerLetter"/>
      <w:lvlText w:val="%8."/>
      <w:lvlJc w:val="left"/>
      <w:pPr>
        <w:ind w:left="6242" w:hanging="360"/>
      </w:pPr>
    </w:lvl>
    <w:lvl w:ilvl="8" w:tplc="FFFFFFFF">
      <w:start w:val="1"/>
      <w:numFmt w:val="lowerRoman"/>
      <w:lvlText w:val="%9."/>
      <w:lvlJc w:val="right"/>
      <w:pPr>
        <w:ind w:left="6962" w:hanging="180"/>
      </w:pPr>
    </w:lvl>
  </w:abstractNum>
  <w:abstractNum w:abstractNumId="4" w15:restartNumberingAfterBreak="0">
    <w:nsid w:val="0E405EB3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F64E6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1D569B"/>
    <w:multiLevelType w:val="hybridMultilevel"/>
    <w:tmpl w:val="82EE4394"/>
    <w:lvl w:ilvl="0" w:tplc="040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7" w15:restartNumberingAfterBreak="0">
    <w:nsid w:val="155B7215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8" w15:restartNumberingAfterBreak="0">
    <w:nsid w:val="15EA7729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9" w15:restartNumberingAfterBreak="0">
    <w:nsid w:val="1AF142E8"/>
    <w:multiLevelType w:val="hybridMultilevel"/>
    <w:tmpl w:val="5AB8BF2A"/>
    <w:lvl w:ilvl="0" w:tplc="101E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A84042"/>
    <w:multiLevelType w:val="multilevel"/>
    <w:tmpl w:val="CA689B7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Roman"/>
      <w:lvlText w:val="%7."/>
      <w:lvlJc w:val="righ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2F1DE5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42C47E3"/>
    <w:multiLevelType w:val="multilevel"/>
    <w:tmpl w:val="0EC26B2C"/>
    <w:lvl w:ilvl="0">
      <w:start w:val="1"/>
      <w:numFmt w:val="upperRoman"/>
      <w:pStyle w:val="Nadpis1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4"/>
        <w:u w:val="none"/>
      </w:rPr>
    </w:lvl>
    <w:lvl w:ilvl="2">
      <w:start w:val="1"/>
      <w:numFmt w:val="decimal"/>
      <w:pStyle w:val="Nadpis3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4CB1CA1"/>
    <w:multiLevelType w:val="hybridMultilevel"/>
    <w:tmpl w:val="751E717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64E14A0"/>
    <w:multiLevelType w:val="multilevel"/>
    <w:tmpl w:val="4CF49F1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697703D"/>
    <w:multiLevelType w:val="singleLevel"/>
    <w:tmpl w:val="A6B288D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2"/>
      </w:rPr>
    </w:lvl>
  </w:abstractNum>
  <w:abstractNum w:abstractNumId="16" w15:restartNumberingAfterBreak="0">
    <w:nsid w:val="39007261"/>
    <w:multiLevelType w:val="hybridMultilevel"/>
    <w:tmpl w:val="ABAA0644"/>
    <w:lvl w:ilvl="0" w:tplc="7814F2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17B9A"/>
    <w:multiLevelType w:val="hybridMultilevel"/>
    <w:tmpl w:val="74E6228E"/>
    <w:lvl w:ilvl="0" w:tplc="5D2A7F8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1300A7A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9" w15:restartNumberingAfterBreak="0">
    <w:nsid w:val="48912120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DBD0480"/>
    <w:multiLevelType w:val="multilevel"/>
    <w:tmpl w:val="B87CFCF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E4C7936"/>
    <w:multiLevelType w:val="hybridMultilevel"/>
    <w:tmpl w:val="FA06668A"/>
    <w:lvl w:ilvl="0" w:tplc="A5A088F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 w:tplc="04050013">
      <w:start w:val="1"/>
      <w:numFmt w:val="upperRoman"/>
      <w:lvlText w:val="%2."/>
      <w:lvlJc w:val="right"/>
      <w:pPr>
        <w:tabs>
          <w:tab w:val="num" w:pos="1326"/>
        </w:tabs>
        <w:ind w:left="1326" w:hanging="180"/>
      </w:pPr>
    </w:lvl>
    <w:lvl w:ilvl="2" w:tplc="4516B9B6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  <w:b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57F762F1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915473C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4" w15:restartNumberingAfterBreak="0">
    <w:nsid w:val="635050E9"/>
    <w:multiLevelType w:val="singleLevel"/>
    <w:tmpl w:val="A40E2508"/>
    <w:lvl w:ilvl="0">
      <w:start w:val="1"/>
      <w:numFmt w:val="lowerRoman"/>
      <w:lvlText w:val="%1."/>
      <w:legacy w:legacy="1" w:legacySpace="120" w:legacyIndent="180"/>
      <w:lvlJc w:val="left"/>
      <w:pPr>
        <w:ind w:left="2160" w:hanging="180"/>
      </w:pPr>
    </w:lvl>
  </w:abstractNum>
  <w:abstractNum w:abstractNumId="25" w15:restartNumberingAfterBreak="0">
    <w:nsid w:val="63CC50D8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45E3497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7" w15:restartNumberingAfterBreak="0">
    <w:nsid w:val="6FE339F0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75F45967"/>
    <w:multiLevelType w:val="multilevel"/>
    <w:tmpl w:val="161CB5A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Roman"/>
      <w:lvlText w:val="%7."/>
      <w:lvlJc w:val="righ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2">
    <w:abstractNumId w:val="15"/>
  </w:num>
  <w:num w:numId="3">
    <w:abstractNumId w:val="18"/>
  </w:num>
  <w:num w:numId="4">
    <w:abstractNumId w:val="12"/>
  </w:num>
  <w:num w:numId="5">
    <w:abstractNumId w:val="17"/>
  </w:num>
  <w:num w:numId="6">
    <w:abstractNumId w:val="27"/>
  </w:num>
  <w:num w:numId="7">
    <w:abstractNumId w:val="8"/>
  </w:num>
  <w:num w:numId="8">
    <w:abstractNumId w:val="26"/>
  </w:num>
  <w:num w:numId="9">
    <w:abstractNumId w:val="23"/>
  </w:num>
  <w:num w:numId="10">
    <w:abstractNumId w:val="24"/>
    <w:lvlOverride w:ilvl="0">
      <w:lvl w:ilvl="0">
        <w:start w:val="1"/>
        <w:numFmt w:val="lowerRoman"/>
        <w:lvlText w:val="%1."/>
        <w:legacy w:legacy="1" w:legacySpace="120" w:legacyIndent="180"/>
        <w:lvlJc w:val="left"/>
        <w:pPr>
          <w:ind w:left="2160" w:hanging="180"/>
        </w:pPr>
      </w:lvl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5"/>
  </w:num>
  <w:num w:numId="16">
    <w:abstractNumId w:val="12"/>
  </w:num>
  <w:num w:numId="17">
    <w:abstractNumId w:val="12"/>
  </w:num>
  <w:num w:numId="18">
    <w:abstractNumId w:val="12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</w:num>
  <w:num w:numId="23">
    <w:abstractNumId w:val="16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1"/>
  </w:num>
  <w:num w:numId="28">
    <w:abstractNumId w:val="14"/>
  </w:num>
  <w:num w:numId="29">
    <w:abstractNumId w:val="20"/>
  </w:num>
  <w:num w:numId="30">
    <w:abstractNumId w:val="4"/>
  </w:num>
  <w:num w:numId="31">
    <w:abstractNumId w:val="28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6"/>
  </w:num>
  <w:num w:numId="36">
    <w:abstractNumId w:val="10"/>
  </w:num>
  <w:num w:numId="37">
    <w:abstractNumId w:val="1"/>
  </w:num>
  <w:num w:numId="38">
    <w:abstractNumId w:val="22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</w:num>
  <w:num w:numId="41">
    <w:abstractNumId w:val="2"/>
  </w:num>
  <w:num w:numId="4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49F"/>
    <w:rsid w:val="00001283"/>
    <w:rsid w:val="00004A3E"/>
    <w:rsid w:val="00013886"/>
    <w:rsid w:val="000302D8"/>
    <w:rsid w:val="000303F5"/>
    <w:rsid w:val="000328DC"/>
    <w:rsid w:val="0003371C"/>
    <w:rsid w:val="00041298"/>
    <w:rsid w:val="0004426D"/>
    <w:rsid w:val="00053ED2"/>
    <w:rsid w:val="0006061A"/>
    <w:rsid w:val="00064D35"/>
    <w:rsid w:val="00067060"/>
    <w:rsid w:val="00076DAB"/>
    <w:rsid w:val="00091A34"/>
    <w:rsid w:val="000A0B08"/>
    <w:rsid w:val="000A3A10"/>
    <w:rsid w:val="000C1773"/>
    <w:rsid w:val="000D51C2"/>
    <w:rsid w:val="000D5C89"/>
    <w:rsid w:val="000E4C10"/>
    <w:rsid w:val="000F78D9"/>
    <w:rsid w:val="00100445"/>
    <w:rsid w:val="00115245"/>
    <w:rsid w:val="00116F02"/>
    <w:rsid w:val="00121966"/>
    <w:rsid w:val="00137C28"/>
    <w:rsid w:val="0016199C"/>
    <w:rsid w:val="00162CBE"/>
    <w:rsid w:val="00171130"/>
    <w:rsid w:val="00173BE9"/>
    <w:rsid w:val="00191671"/>
    <w:rsid w:val="001931A5"/>
    <w:rsid w:val="001A1064"/>
    <w:rsid w:val="001B0296"/>
    <w:rsid w:val="001B271A"/>
    <w:rsid w:val="001B30D3"/>
    <w:rsid w:val="001C7EC2"/>
    <w:rsid w:val="001D534C"/>
    <w:rsid w:val="001E18ED"/>
    <w:rsid w:val="001E3394"/>
    <w:rsid w:val="001E4E60"/>
    <w:rsid w:val="001F67A4"/>
    <w:rsid w:val="00203193"/>
    <w:rsid w:val="00214F71"/>
    <w:rsid w:val="00220E65"/>
    <w:rsid w:val="002239C5"/>
    <w:rsid w:val="00227CCB"/>
    <w:rsid w:val="002301C9"/>
    <w:rsid w:val="002347F6"/>
    <w:rsid w:val="002355C8"/>
    <w:rsid w:val="00252C99"/>
    <w:rsid w:val="00265398"/>
    <w:rsid w:val="002726CA"/>
    <w:rsid w:val="00284391"/>
    <w:rsid w:val="0029036F"/>
    <w:rsid w:val="00294E3A"/>
    <w:rsid w:val="002969A9"/>
    <w:rsid w:val="002B6648"/>
    <w:rsid w:val="002C4F7B"/>
    <w:rsid w:val="002C738E"/>
    <w:rsid w:val="002D0D29"/>
    <w:rsid w:val="002E60A7"/>
    <w:rsid w:val="002F16C1"/>
    <w:rsid w:val="002F483F"/>
    <w:rsid w:val="002F6C2F"/>
    <w:rsid w:val="002F7328"/>
    <w:rsid w:val="00305DF1"/>
    <w:rsid w:val="00312D9D"/>
    <w:rsid w:val="00313AB9"/>
    <w:rsid w:val="00326699"/>
    <w:rsid w:val="00331D4E"/>
    <w:rsid w:val="00333CA9"/>
    <w:rsid w:val="00334534"/>
    <w:rsid w:val="00334820"/>
    <w:rsid w:val="003427C2"/>
    <w:rsid w:val="0035579D"/>
    <w:rsid w:val="00357FEA"/>
    <w:rsid w:val="00367BAA"/>
    <w:rsid w:val="003853EB"/>
    <w:rsid w:val="0038772A"/>
    <w:rsid w:val="00397A2E"/>
    <w:rsid w:val="003A0E2C"/>
    <w:rsid w:val="003A5763"/>
    <w:rsid w:val="003B21EC"/>
    <w:rsid w:val="003B796E"/>
    <w:rsid w:val="003C1666"/>
    <w:rsid w:val="003C6730"/>
    <w:rsid w:val="003D64DB"/>
    <w:rsid w:val="003E0164"/>
    <w:rsid w:val="00401117"/>
    <w:rsid w:val="00415D31"/>
    <w:rsid w:val="0042370F"/>
    <w:rsid w:val="00426EBB"/>
    <w:rsid w:val="0042710E"/>
    <w:rsid w:val="004535A7"/>
    <w:rsid w:val="00456108"/>
    <w:rsid w:val="00460919"/>
    <w:rsid w:val="004863B9"/>
    <w:rsid w:val="0048667B"/>
    <w:rsid w:val="00490996"/>
    <w:rsid w:val="00493CDE"/>
    <w:rsid w:val="00497B87"/>
    <w:rsid w:val="004A257E"/>
    <w:rsid w:val="004B241B"/>
    <w:rsid w:val="004B4410"/>
    <w:rsid w:val="004C04AC"/>
    <w:rsid w:val="004C40B3"/>
    <w:rsid w:val="004C40FD"/>
    <w:rsid w:val="004E1D8C"/>
    <w:rsid w:val="004E1F2D"/>
    <w:rsid w:val="00500519"/>
    <w:rsid w:val="00502462"/>
    <w:rsid w:val="00503F56"/>
    <w:rsid w:val="00504516"/>
    <w:rsid w:val="00504787"/>
    <w:rsid w:val="00506F84"/>
    <w:rsid w:val="00525785"/>
    <w:rsid w:val="00527CEC"/>
    <w:rsid w:val="00533865"/>
    <w:rsid w:val="00543E46"/>
    <w:rsid w:val="00546EC5"/>
    <w:rsid w:val="0054772F"/>
    <w:rsid w:val="00550CE5"/>
    <w:rsid w:val="00565047"/>
    <w:rsid w:val="0059159B"/>
    <w:rsid w:val="005A1662"/>
    <w:rsid w:val="005A6D27"/>
    <w:rsid w:val="005B24FE"/>
    <w:rsid w:val="005E2499"/>
    <w:rsid w:val="005E62CD"/>
    <w:rsid w:val="005E62D0"/>
    <w:rsid w:val="005F1479"/>
    <w:rsid w:val="005F5A22"/>
    <w:rsid w:val="00641E7B"/>
    <w:rsid w:val="006467D7"/>
    <w:rsid w:val="006512FF"/>
    <w:rsid w:val="00676240"/>
    <w:rsid w:val="006767EE"/>
    <w:rsid w:val="006A0EBA"/>
    <w:rsid w:val="006A3D59"/>
    <w:rsid w:val="006B332A"/>
    <w:rsid w:val="006B3639"/>
    <w:rsid w:val="006B49DB"/>
    <w:rsid w:val="006C0018"/>
    <w:rsid w:val="006C2014"/>
    <w:rsid w:val="006C4AED"/>
    <w:rsid w:val="006D3929"/>
    <w:rsid w:val="00705BBC"/>
    <w:rsid w:val="00710CFD"/>
    <w:rsid w:val="00713D71"/>
    <w:rsid w:val="00720317"/>
    <w:rsid w:val="0073310C"/>
    <w:rsid w:val="007352F4"/>
    <w:rsid w:val="00735852"/>
    <w:rsid w:val="0076149F"/>
    <w:rsid w:val="00784EC3"/>
    <w:rsid w:val="0078766A"/>
    <w:rsid w:val="00790D36"/>
    <w:rsid w:val="00791261"/>
    <w:rsid w:val="00794D38"/>
    <w:rsid w:val="007B12DB"/>
    <w:rsid w:val="007B1E73"/>
    <w:rsid w:val="007B25EE"/>
    <w:rsid w:val="007C01C2"/>
    <w:rsid w:val="007C777F"/>
    <w:rsid w:val="007D29B0"/>
    <w:rsid w:val="007E15BD"/>
    <w:rsid w:val="007E4280"/>
    <w:rsid w:val="007E531D"/>
    <w:rsid w:val="007E7ADD"/>
    <w:rsid w:val="007F28EF"/>
    <w:rsid w:val="007F2CF9"/>
    <w:rsid w:val="007F63A9"/>
    <w:rsid w:val="00802CCD"/>
    <w:rsid w:val="0080491A"/>
    <w:rsid w:val="008118E2"/>
    <w:rsid w:val="00815C5C"/>
    <w:rsid w:val="008222CD"/>
    <w:rsid w:val="00840106"/>
    <w:rsid w:val="0085224B"/>
    <w:rsid w:val="008566D8"/>
    <w:rsid w:val="008642B6"/>
    <w:rsid w:val="00877F52"/>
    <w:rsid w:val="00880887"/>
    <w:rsid w:val="00890B6E"/>
    <w:rsid w:val="008920A7"/>
    <w:rsid w:val="008A1245"/>
    <w:rsid w:val="008D2805"/>
    <w:rsid w:val="008D60D7"/>
    <w:rsid w:val="008E67B1"/>
    <w:rsid w:val="008F0D80"/>
    <w:rsid w:val="008F7357"/>
    <w:rsid w:val="009053EE"/>
    <w:rsid w:val="00907326"/>
    <w:rsid w:val="00915697"/>
    <w:rsid w:val="00924C64"/>
    <w:rsid w:val="00925968"/>
    <w:rsid w:val="00927BEA"/>
    <w:rsid w:val="00930D1F"/>
    <w:rsid w:val="00936946"/>
    <w:rsid w:val="00937729"/>
    <w:rsid w:val="00937DC7"/>
    <w:rsid w:val="00951A21"/>
    <w:rsid w:val="00971EBF"/>
    <w:rsid w:val="00975A0A"/>
    <w:rsid w:val="00994BBC"/>
    <w:rsid w:val="009A0001"/>
    <w:rsid w:val="009A3ECB"/>
    <w:rsid w:val="009B4E8F"/>
    <w:rsid w:val="009C008A"/>
    <w:rsid w:val="009C040B"/>
    <w:rsid w:val="009E4DCC"/>
    <w:rsid w:val="009F0876"/>
    <w:rsid w:val="009F1E29"/>
    <w:rsid w:val="009F235A"/>
    <w:rsid w:val="009F7699"/>
    <w:rsid w:val="00A05C6C"/>
    <w:rsid w:val="00A30EFF"/>
    <w:rsid w:val="00A3586F"/>
    <w:rsid w:val="00A4538A"/>
    <w:rsid w:val="00A6047A"/>
    <w:rsid w:val="00A61328"/>
    <w:rsid w:val="00A7201A"/>
    <w:rsid w:val="00A86A28"/>
    <w:rsid w:val="00A9050A"/>
    <w:rsid w:val="00A939D3"/>
    <w:rsid w:val="00AC13DA"/>
    <w:rsid w:val="00AC4FB8"/>
    <w:rsid w:val="00AD71DC"/>
    <w:rsid w:val="00AF26C7"/>
    <w:rsid w:val="00B00867"/>
    <w:rsid w:val="00B03E87"/>
    <w:rsid w:val="00B073DC"/>
    <w:rsid w:val="00B14677"/>
    <w:rsid w:val="00B20851"/>
    <w:rsid w:val="00B20FF7"/>
    <w:rsid w:val="00B22A5E"/>
    <w:rsid w:val="00B42645"/>
    <w:rsid w:val="00B45E79"/>
    <w:rsid w:val="00B57801"/>
    <w:rsid w:val="00B64D89"/>
    <w:rsid w:val="00B860DD"/>
    <w:rsid w:val="00B8635D"/>
    <w:rsid w:val="00B90321"/>
    <w:rsid w:val="00B90944"/>
    <w:rsid w:val="00BA7C5D"/>
    <w:rsid w:val="00BB5DE3"/>
    <w:rsid w:val="00BB5F60"/>
    <w:rsid w:val="00BB6C2C"/>
    <w:rsid w:val="00BC2539"/>
    <w:rsid w:val="00BC354D"/>
    <w:rsid w:val="00BC6FCA"/>
    <w:rsid w:val="00BD4239"/>
    <w:rsid w:val="00BE0F36"/>
    <w:rsid w:val="00BF028A"/>
    <w:rsid w:val="00BF401E"/>
    <w:rsid w:val="00BF537C"/>
    <w:rsid w:val="00C01A61"/>
    <w:rsid w:val="00C025E8"/>
    <w:rsid w:val="00C0514F"/>
    <w:rsid w:val="00C106C7"/>
    <w:rsid w:val="00C11E1D"/>
    <w:rsid w:val="00C21C62"/>
    <w:rsid w:val="00C24529"/>
    <w:rsid w:val="00C3413C"/>
    <w:rsid w:val="00C40373"/>
    <w:rsid w:val="00C42BC0"/>
    <w:rsid w:val="00C457A7"/>
    <w:rsid w:val="00C474C9"/>
    <w:rsid w:val="00C712E7"/>
    <w:rsid w:val="00C725B4"/>
    <w:rsid w:val="00C84329"/>
    <w:rsid w:val="00CA782E"/>
    <w:rsid w:val="00CA7AE0"/>
    <w:rsid w:val="00CE63AA"/>
    <w:rsid w:val="00CF50D4"/>
    <w:rsid w:val="00D05C02"/>
    <w:rsid w:val="00D25EAC"/>
    <w:rsid w:val="00D404AC"/>
    <w:rsid w:val="00D441E3"/>
    <w:rsid w:val="00D65B2F"/>
    <w:rsid w:val="00D667D4"/>
    <w:rsid w:val="00D76368"/>
    <w:rsid w:val="00D85ADA"/>
    <w:rsid w:val="00D86ADB"/>
    <w:rsid w:val="00D95605"/>
    <w:rsid w:val="00DA3872"/>
    <w:rsid w:val="00DB4393"/>
    <w:rsid w:val="00DB60B3"/>
    <w:rsid w:val="00DD09A5"/>
    <w:rsid w:val="00DE10FE"/>
    <w:rsid w:val="00DE689C"/>
    <w:rsid w:val="00E036A7"/>
    <w:rsid w:val="00E074C0"/>
    <w:rsid w:val="00E230C5"/>
    <w:rsid w:val="00E31CA6"/>
    <w:rsid w:val="00E34FC9"/>
    <w:rsid w:val="00E57C63"/>
    <w:rsid w:val="00E67B71"/>
    <w:rsid w:val="00E80AB5"/>
    <w:rsid w:val="00E8516D"/>
    <w:rsid w:val="00E9392E"/>
    <w:rsid w:val="00EA0D7C"/>
    <w:rsid w:val="00EB7EC1"/>
    <w:rsid w:val="00EC1DC9"/>
    <w:rsid w:val="00EC3DC9"/>
    <w:rsid w:val="00ED17BC"/>
    <w:rsid w:val="00ED38F7"/>
    <w:rsid w:val="00ED4072"/>
    <w:rsid w:val="00EF3DE1"/>
    <w:rsid w:val="00F06A12"/>
    <w:rsid w:val="00F151AE"/>
    <w:rsid w:val="00F16C8D"/>
    <w:rsid w:val="00F34691"/>
    <w:rsid w:val="00F4320B"/>
    <w:rsid w:val="00F53D5F"/>
    <w:rsid w:val="00F563A2"/>
    <w:rsid w:val="00F7376B"/>
    <w:rsid w:val="00F828EF"/>
    <w:rsid w:val="00F957CF"/>
    <w:rsid w:val="00F95AA9"/>
    <w:rsid w:val="00F96664"/>
    <w:rsid w:val="00FB0734"/>
    <w:rsid w:val="00FB163A"/>
    <w:rsid w:val="00FC1CFC"/>
    <w:rsid w:val="00FC6981"/>
    <w:rsid w:val="00FD4F01"/>
    <w:rsid w:val="00FE1EE3"/>
    <w:rsid w:val="00FE7171"/>
    <w:rsid w:val="00FE76EB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C65FE-E59D-491D-B42B-4D5C1B2E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2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aliases w:val="Section,Section Heading,SECTION,Chapter,Hoofdstukkop"/>
    <w:basedOn w:val="Normln"/>
    <w:next w:val="Normln"/>
    <w:link w:val="Nadpis1Char"/>
    <w:qFormat/>
    <w:rsid w:val="0085224B"/>
    <w:pPr>
      <w:keepNext/>
      <w:numPr>
        <w:numId w:val="4"/>
      </w:numPr>
      <w:jc w:val="center"/>
      <w:outlineLvl w:val="0"/>
    </w:pPr>
    <w:rPr>
      <w:b/>
      <w:sz w:val="32"/>
    </w:rPr>
  </w:style>
  <w:style w:type="paragraph" w:styleId="Nadpis2">
    <w:name w:val="heading 2"/>
    <w:aliases w:val="Major,Reset numbering,Centerhead Char,Centerhead"/>
    <w:basedOn w:val="Normln"/>
    <w:next w:val="Normln"/>
    <w:link w:val="Nadpis2Char"/>
    <w:qFormat/>
    <w:rsid w:val="0085224B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qFormat/>
    <w:rsid w:val="0085224B"/>
    <w:pPr>
      <w:keepNext/>
      <w:numPr>
        <w:ilvl w:val="2"/>
        <w:numId w:val="4"/>
      </w:numPr>
      <w:outlineLvl w:val="2"/>
    </w:pPr>
    <w:rPr>
      <w:b/>
      <w:sz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D5C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85224B"/>
    <w:pPr>
      <w:keepNext/>
      <w:spacing w:line="240" w:lineRule="atLeast"/>
      <w:outlineLvl w:val="4"/>
    </w:pPr>
    <w:rPr>
      <w:rFonts w:ascii="Tms Rmn" w:hAnsi="Tms Rmn"/>
      <w:b/>
      <w:color w:val="000000"/>
      <w:sz w:val="24"/>
    </w:rPr>
  </w:style>
  <w:style w:type="paragraph" w:styleId="Nadpis7">
    <w:name w:val="heading 7"/>
    <w:basedOn w:val="Normln"/>
    <w:next w:val="Normln"/>
    <w:link w:val="Nadpis7Char"/>
    <w:qFormat/>
    <w:rsid w:val="0085224B"/>
    <w:pPr>
      <w:keepNext/>
      <w:jc w:val="center"/>
      <w:outlineLvl w:val="6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Section Char,Section Heading Char,SECTION Char,Chapter Char,Hoofdstukkop Char"/>
    <w:basedOn w:val="Standardnpsmoodstavce"/>
    <w:link w:val="Nadpis1"/>
    <w:rsid w:val="0085224B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adpis2Char">
    <w:name w:val="Nadpis 2 Char"/>
    <w:aliases w:val="Major Char,Reset numbering Char,Centerhead Char Char,Centerhead Char1"/>
    <w:basedOn w:val="Standardnpsmoodstavce"/>
    <w:link w:val="Nadpis2"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522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85224B"/>
    <w:rPr>
      <w:rFonts w:ascii="Tms Rmn" w:eastAsia="Times New Roman" w:hAnsi="Tms Rmn" w:cs="Times New Roman"/>
      <w:b/>
      <w:color w:val="000000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85224B"/>
    <w:rPr>
      <w:i/>
      <w:sz w:val="24"/>
      <w:u w:val="single"/>
    </w:rPr>
  </w:style>
  <w:style w:type="character" w:customStyle="1" w:styleId="ZkladntextChar">
    <w:name w:val="Základní text Char"/>
    <w:basedOn w:val="Standardnpsmoodstavce"/>
    <w:link w:val="Zkladntext"/>
    <w:semiHidden/>
    <w:rsid w:val="0085224B"/>
    <w:rPr>
      <w:rFonts w:ascii="Times New Roman" w:eastAsia="Times New Roman" w:hAnsi="Times New Roman" w:cs="Times New Roman"/>
      <w:i/>
      <w:sz w:val="24"/>
      <w:szCs w:val="20"/>
      <w:u w:val="single"/>
      <w:lang w:eastAsia="cs-CZ"/>
    </w:rPr>
  </w:style>
  <w:style w:type="paragraph" w:customStyle="1" w:styleId="Zkladntext21">
    <w:name w:val="Základní text 21"/>
    <w:basedOn w:val="Normln"/>
    <w:rsid w:val="0085224B"/>
    <w:rPr>
      <w:sz w:val="24"/>
    </w:rPr>
  </w:style>
  <w:style w:type="paragraph" w:customStyle="1" w:styleId="Zkladntext31">
    <w:name w:val="Základní text 31"/>
    <w:basedOn w:val="Normln"/>
    <w:rsid w:val="0085224B"/>
    <w:pPr>
      <w:jc w:val="both"/>
    </w:pPr>
    <w:rPr>
      <w:sz w:val="24"/>
    </w:rPr>
  </w:style>
  <w:style w:type="character" w:customStyle="1" w:styleId="Hypertextovodkaz1">
    <w:name w:val="Hypertextový odkaz1"/>
    <w:basedOn w:val="Standardnpsmoodstavce"/>
    <w:rsid w:val="0085224B"/>
    <w:rPr>
      <w:color w:val="0000FF"/>
      <w:u w:val="single"/>
    </w:rPr>
  </w:style>
  <w:style w:type="paragraph" w:styleId="Zpat">
    <w:name w:val="footer"/>
    <w:basedOn w:val="Normln"/>
    <w:link w:val="ZpatChar"/>
    <w:rsid w:val="0085224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522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semiHidden/>
    <w:rsid w:val="0085224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85224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rsid w:val="0085224B"/>
    <w:rPr>
      <w:color w:val="0000FF"/>
      <w:u w:val="single"/>
    </w:rPr>
  </w:style>
  <w:style w:type="paragraph" w:styleId="Zkladntext2">
    <w:name w:val="Body Text 2"/>
    <w:basedOn w:val="Normln"/>
    <w:link w:val="Zkladntext2Char"/>
    <w:semiHidden/>
    <w:rsid w:val="0085224B"/>
    <w:pPr>
      <w:tabs>
        <w:tab w:val="left" w:pos="1860"/>
      </w:tabs>
      <w:spacing w:before="60"/>
    </w:pPr>
    <w:rPr>
      <w:b/>
      <w:bCs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85224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semiHidden/>
    <w:rsid w:val="0085224B"/>
    <w:pPr>
      <w:autoSpaceDE w:val="0"/>
      <w:autoSpaceDN w:val="0"/>
      <w:adjustRightInd w:val="0"/>
    </w:pPr>
    <w:rPr>
      <w:rFonts w:ascii="Helv" w:hAnsi="Helv"/>
      <w:color w:val="000000"/>
    </w:rPr>
  </w:style>
  <w:style w:type="character" w:customStyle="1" w:styleId="Zkladntext3Char">
    <w:name w:val="Základní text 3 Char"/>
    <w:basedOn w:val="Standardnpsmoodstavce"/>
    <w:link w:val="Zkladntext3"/>
    <w:semiHidden/>
    <w:rsid w:val="0085224B"/>
    <w:rPr>
      <w:rFonts w:ascii="Helv" w:eastAsia="Times New Roman" w:hAnsi="Helv" w:cs="Times New Roman"/>
      <w:color w:val="000000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85224B"/>
    <w:pPr>
      <w:spacing w:before="60"/>
      <w:ind w:firstLine="708"/>
    </w:pPr>
    <w:rPr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tyle27">
    <w:name w:val="Style27"/>
    <w:basedOn w:val="Normln"/>
    <w:rsid w:val="0085224B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Arial Black" w:hAnsi="Arial Black"/>
      <w:sz w:val="24"/>
      <w:szCs w:val="24"/>
    </w:rPr>
  </w:style>
  <w:style w:type="character" w:customStyle="1" w:styleId="FontStyle45">
    <w:name w:val="Font Style45"/>
    <w:basedOn w:val="Standardnpsmoodstavce"/>
    <w:rsid w:val="0085224B"/>
    <w:rPr>
      <w:rFonts w:ascii="Arial" w:hAnsi="Arial" w:cs="Arial"/>
      <w:sz w:val="18"/>
      <w:szCs w:val="18"/>
    </w:rPr>
  </w:style>
  <w:style w:type="paragraph" w:styleId="Revize">
    <w:name w:val="Revision"/>
    <w:hidden/>
    <w:uiPriority w:val="99"/>
    <w:semiHidden/>
    <w:rsid w:val="00334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3453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4534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0D5C8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214F71"/>
    <w:pPr>
      <w:ind w:left="720"/>
      <w:contextualSpacing/>
    </w:pPr>
  </w:style>
  <w:style w:type="paragraph" w:styleId="Nzev">
    <w:name w:val="Title"/>
    <w:basedOn w:val="Normln"/>
    <w:next w:val="Normln"/>
    <w:link w:val="NzevChar"/>
    <w:qFormat/>
    <w:rsid w:val="007352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352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05C6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ladntext22">
    <w:name w:val="Základní text 22"/>
    <w:basedOn w:val="Normln"/>
    <w:rsid w:val="00D25EAC"/>
    <w:rPr>
      <w:sz w:val="24"/>
    </w:rPr>
  </w:style>
  <w:style w:type="paragraph" w:customStyle="1" w:styleId="Zkladntext32">
    <w:name w:val="Základní text 32"/>
    <w:basedOn w:val="Normln"/>
    <w:rsid w:val="00D25EAC"/>
    <w:pPr>
      <w:jc w:val="both"/>
    </w:pPr>
    <w:rPr>
      <w:sz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957CF"/>
    <w:rPr>
      <w:color w:val="800080" w:themeColor="followedHyperlink"/>
      <w:u w:val="single"/>
    </w:rPr>
  </w:style>
  <w:style w:type="paragraph" w:customStyle="1" w:styleId="StylStylStylStylStylNadpis3Tahoma10bVlevo0cmPr">
    <w:name w:val="Styl Styl Styl Styl Styl Nadpis 3 + Tahoma 10 b. + Vlevo:  0 cm Pr..."/>
    <w:basedOn w:val="Normln"/>
    <w:autoRedefine/>
    <w:rsid w:val="008222CD"/>
    <w:pPr>
      <w:keepNext/>
      <w:shd w:val="clear" w:color="auto" w:fill="E6E6E6"/>
      <w:tabs>
        <w:tab w:val="num" w:pos="1440"/>
      </w:tabs>
      <w:spacing w:before="240" w:after="60"/>
      <w:ind w:left="1224" w:hanging="504"/>
      <w:outlineLvl w:val="2"/>
    </w:pPr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okol@synthesia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chovna.synthesia.cz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ynthesia.eu/cze/sluzby/legislativ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yberove.rizeni@synthesia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0E156-6B33-4C3D-BF9E-E7A9554F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12</Pages>
  <Words>4702</Words>
  <Characters>27746</Characters>
  <Application>Microsoft Office Word</Application>
  <DocSecurity>0</DocSecurity>
  <Lines>231</Lines>
  <Paragraphs>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Hrubes</dc:creator>
  <cp:keywords/>
  <dc:description/>
  <cp:lastModifiedBy>Sokol Vladimír</cp:lastModifiedBy>
  <cp:revision>4</cp:revision>
  <cp:lastPrinted>2012-03-14T12:32:00Z</cp:lastPrinted>
  <dcterms:created xsi:type="dcterms:W3CDTF">2026-08-05T07:45:00Z</dcterms:created>
  <dcterms:modified xsi:type="dcterms:W3CDTF">2026-08-05T12:07:00Z</dcterms:modified>
</cp:coreProperties>
</file>